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6F6D7" w14:textId="7B3C2A2A" w:rsidR="00304491" w:rsidRDefault="004236CE">
      <w:pPr>
        <w:spacing w:after="0" w:line="240" w:lineRule="auto"/>
      </w:pPr>
      <w:r>
        <w:t xml:space="preserve"> </w:t>
      </w:r>
      <w:r w:rsidR="00971B46">
        <w:t xml:space="preserve"> </w:t>
      </w:r>
      <w:r w:rsidR="001F51CD">
        <w:t xml:space="preserve">  </w:t>
      </w:r>
    </w:p>
    <w:p w14:paraId="235883A7" w14:textId="77777777" w:rsidR="00304491" w:rsidRDefault="00304491">
      <w:pPr>
        <w:spacing w:after="0" w:line="240" w:lineRule="auto"/>
      </w:pPr>
    </w:p>
    <w:p w14:paraId="15BF6693" w14:textId="77777777" w:rsidR="00304491" w:rsidRDefault="00304491">
      <w:pPr>
        <w:spacing w:after="0" w:line="240" w:lineRule="auto"/>
      </w:pPr>
    </w:p>
    <w:p w14:paraId="6ACEE520" w14:textId="77777777" w:rsidR="00304491" w:rsidRDefault="00304491">
      <w:pPr>
        <w:spacing w:after="0" w:line="240" w:lineRule="auto"/>
      </w:pPr>
    </w:p>
    <w:p w14:paraId="1E38E0A8" w14:textId="77777777" w:rsidR="00304491" w:rsidRDefault="00304491">
      <w:pPr>
        <w:spacing w:after="0" w:line="240" w:lineRule="auto"/>
      </w:pPr>
    </w:p>
    <w:p w14:paraId="070F5365" w14:textId="77777777" w:rsidR="00304491" w:rsidRDefault="00304491">
      <w:pPr>
        <w:spacing w:after="0" w:line="240" w:lineRule="auto"/>
      </w:pPr>
    </w:p>
    <w:p w14:paraId="71FEEC4E" w14:textId="77777777" w:rsidR="00304491" w:rsidRDefault="00304491">
      <w:pPr>
        <w:spacing w:after="0" w:line="240" w:lineRule="auto"/>
      </w:pPr>
    </w:p>
    <w:p w14:paraId="5BBC6964" w14:textId="65E74127" w:rsidR="00304491" w:rsidRDefault="009129DB">
      <w:pPr>
        <w:pStyle w:val="Titel"/>
      </w:pPr>
      <w:r w:rsidRPr="00303103">
        <w:rPr>
          <w:bCs/>
        </w:rPr>
        <w:t>Leistungsbeschreibung – Betrieb der SAP</w:t>
      </w:r>
      <w:r w:rsidRPr="00303103">
        <w:rPr>
          <w:bCs/>
        </w:rPr>
        <w:noBreakHyphen/>
        <w:t>Systemlandschaft</w:t>
      </w:r>
      <w:r w:rsidR="006959EC">
        <w:rPr>
          <w:bCs/>
        </w:rPr>
        <w:t xml:space="preserve"> </w:t>
      </w:r>
      <w:r w:rsidR="00304491">
        <w:br/>
        <w:t>der</w:t>
      </w:r>
      <w:r w:rsidR="00304491">
        <w:br/>
        <w:t>GASCADE Gastransport GmbH</w:t>
      </w:r>
    </w:p>
    <w:p w14:paraId="6624014F" w14:textId="77777777" w:rsidR="00304491" w:rsidRDefault="00304491">
      <w:pPr>
        <w:spacing w:after="0" w:line="240" w:lineRule="auto"/>
      </w:pPr>
    </w:p>
    <w:p w14:paraId="0E5327B1" w14:textId="77777777" w:rsidR="00304491" w:rsidRDefault="00304491">
      <w:pPr>
        <w:spacing w:after="0" w:line="240" w:lineRule="auto"/>
      </w:pPr>
    </w:p>
    <w:p w14:paraId="27266BAC" w14:textId="77777777" w:rsidR="00304491" w:rsidRDefault="00304491">
      <w:pPr>
        <w:spacing w:after="0" w:line="240" w:lineRule="auto"/>
      </w:pPr>
    </w:p>
    <w:p w14:paraId="07FD6C12" w14:textId="77777777" w:rsidR="00304491" w:rsidRDefault="00304491">
      <w:pPr>
        <w:spacing w:after="0" w:line="240" w:lineRule="auto"/>
      </w:pPr>
    </w:p>
    <w:p w14:paraId="2027A610" w14:textId="77777777" w:rsidR="00304491" w:rsidRDefault="00304491">
      <w:pPr>
        <w:spacing w:after="0" w:line="240" w:lineRule="auto"/>
      </w:pPr>
    </w:p>
    <w:p w14:paraId="2C1A7E25" w14:textId="77777777" w:rsidR="00304491" w:rsidRDefault="00304491">
      <w:pPr>
        <w:spacing w:after="0" w:line="240" w:lineRule="auto"/>
      </w:pPr>
    </w:p>
    <w:p w14:paraId="0F660C1D" w14:textId="77777777" w:rsidR="00304491" w:rsidRDefault="00304491">
      <w:pPr>
        <w:spacing w:after="0" w:line="240" w:lineRule="auto"/>
      </w:pPr>
    </w:p>
    <w:p w14:paraId="58EB70A0" w14:textId="6EF790A8" w:rsidR="00304491" w:rsidRDefault="00304491">
      <w:pPr>
        <w:spacing w:after="0"/>
        <w:jc w:val="center"/>
      </w:pPr>
      <w:r>
        <w:t>Version: 1.</w:t>
      </w:r>
      <w:r w:rsidR="004A2385">
        <w:t>1</w:t>
      </w:r>
    </w:p>
    <w:p w14:paraId="5B4C9DE3" w14:textId="070DCC5F" w:rsidR="00304491" w:rsidRDefault="00304491">
      <w:pPr>
        <w:jc w:val="center"/>
      </w:pPr>
      <w:r>
        <w:t xml:space="preserve">Stand: </w:t>
      </w:r>
      <w:r w:rsidR="004A2385">
        <w:t>18.6</w:t>
      </w:r>
      <w:r>
        <w:t>.20</w:t>
      </w:r>
      <w:r w:rsidR="3F97B296">
        <w:t>26</w:t>
      </w:r>
    </w:p>
    <w:p w14:paraId="2551FFA8" w14:textId="77777777" w:rsidR="00304491" w:rsidRDefault="00304491">
      <w:pPr>
        <w:spacing w:after="0" w:line="240" w:lineRule="auto"/>
      </w:pPr>
    </w:p>
    <w:p w14:paraId="55C9A2FA" w14:textId="77777777" w:rsidR="00304491" w:rsidRDefault="00304491">
      <w:pPr>
        <w:spacing w:after="0" w:line="240" w:lineRule="auto"/>
      </w:pPr>
    </w:p>
    <w:p w14:paraId="337E2D95" w14:textId="77777777" w:rsidR="00304491" w:rsidRDefault="00304491">
      <w:pPr>
        <w:spacing w:after="0" w:line="240" w:lineRule="auto"/>
      </w:pPr>
    </w:p>
    <w:p w14:paraId="0AA78207" w14:textId="77777777" w:rsidR="00304491" w:rsidRDefault="00304491">
      <w:pPr>
        <w:spacing w:after="0" w:line="240" w:lineRule="auto"/>
      </w:pPr>
    </w:p>
    <w:p w14:paraId="5733F24D" w14:textId="77777777" w:rsidR="00304491" w:rsidRDefault="00304491">
      <w:pPr>
        <w:spacing w:after="0" w:line="240" w:lineRule="auto"/>
      </w:pPr>
    </w:p>
    <w:p w14:paraId="1FEFC0F7" w14:textId="77777777" w:rsidR="00304491" w:rsidRDefault="00304491">
      <w:pPr>
        <w:spacing w:after="0" w:line="240" w:lineRule="auto"/>
      </w:pPr>
    </w:p>
    <w:p w14:paraId="4BCA8897" w14:textId="77777777" w:rsidR="00304491" w:rsidRDefault="00304491">
      <w:pPr>
        <w:spacing w:after="0" w:line="240" w:lineRule="auto"/>
      </w:pPr>
    </w:p>
    <w:p w14:paraId="33E6DFEC" w14:textId="77777777" w:rsidR="00304491" w:rsidRDefault="00304491">
      <w:pPr>
        <w:spacing w:after="0" w:line="240" w:lineRule="auto"/>
      </w:pPr>
    </w:p>
    <w:p w14:paraId="3B293D1F" w14:textId="77777777" w:rsidR="00304491" w:rsidRDefault="00304491">
      <w:pPr>
        <w:spacing w:after="0" w:line="240" w:lineRule="auto"/>
      </w:pPr>
    </w:p>
    <w:p w14:paraId="381AA6AE" w14:textId="77777777" w:rsidR="00304491" w:rsidRDefault="00304491">
      <w:pPr>
        <w:spacing w:after="0" w:line="240" w:lineRule="auto"/>
      </w:pPr>
    </w:p>
    <w:p w14:paraId="71792192" w14:textId="77777777" w:rsidR="00304491" w:rsidRDefault="00304491">
      <w:pPr>
        <w:spacing w:after="0" w:line="240" w:lineRule="auto"/>
      </w:pPr>
    </w:p>
    <w:p w14:paraId="4F09DF5D" w14:textId="77777777" w:rsidR="00304491" w:rsidRDefault="00304491">
      <w:pPr>
        <w:spacing w:after="0" w:line="240" w:lineRule="auto"/>
      </w:pPr>
    </w:p>
    <w:p w14:paraId="633BE99C" w14:textId="4F480CCC" w:rsidR="0028634B" w:rsidRPr="0028634B" w:rsidRDefault="00304491" w:rsidP="0028634B">
      <w:pPr>
        <w:rPr>
          <w:b/>
          <w:bCs/>
          <w:sz w:val="28"/>
          <w:szCs w:val="28"/>
        </w:rPr>
      </w:pPr>
      <w:r w:rsidRPr="0028634B">
        <w:rPr>
          <w:b/>
          <w:bCs/>
          <w:sz w:val="28"/>
          <w:szCs w:val="28"/>
        </w:rPr>
        <w:br w:type="page"/>
      </w:r>
      <w:r w:rsidR="0028634B" w:rsidRPr="0028634B">
        <w:rPr>
          <w:b/>
          <w:bCs/>
          <w:sz w:val="28"/>
          <w:szCs w:val="28"/>
        </w:rPr>
        <w:lastRenderedPageBreak/>
        <w:t>Inhaltsverzeichnis</w:t>
      </w:r>
    </w:p>
    <w:p w14:paraId="6BFB1372" w14:textId="35BF8F0B" w:rsidR="000A1862" w:rsidRDefault="0028634B">
      <w:pPr>
        <w:pStyle w:val="Verzeichnis1"/>
        <w:tabs>
          <w:tab w:val="left" w:pos="440"/>
          <w:tab w:val="right" w:leader="dot" w:pos="9288"/>
        </w:tabs>
        <w:rPr>
          <w:rFonts w:asciiTheme="minorHAnsi" w:eastAsiaTheme="minorEastAsia" w:hAnsiTheme="minorHAnsi" w:cstheme="minorBidi"/>
          <w:noProof/>
          <w:kern w:val="2"/>
          <w:sz w:val="24"/>
          <w:szCs w:val="24"/>
          <w:lang w:eastAsia="de-DE"/>
          <w14:ligatures w14:val="standardContextual"/>
        </w:rPr>
      </w:pPr>
      <w:r>
        <w:fldChar w:fldCharType="begin"/>
      </w:r>
      <w:r>
        <w:instrText xml:space="preserve"> TOC \o "1-3" \h \z \u </w:instrText>
      </w:r>
      <w:r>
        <w:fldChar w:fldCharType="separate"/>
      </w:r>
      <w:hyperlink w:anchor="_Toc232496990" w:history="1">
        <w:r w:rsidR="000A1862" w:rsidRPr="00140E0A">
          <w:rPr>
            <w:rStyle w:val="Hyperlink"/>
            <w:noProof/>
          </w:rPr>
          <w:t>1.</w:t>
        </w:r>
        <w:r w:rsidR="000A1862">
          <w:rPr>
            <w:rFonts w:asciiTheme="minorHAnsi" w:eastAsiaTheme="minorEastAsia" w:hAnsiTheme="minorHAnsi" w:cstheme="minorBidi"/>
            <w:noProof/>
            <w:kern w:val="2"/>
            <w:sz w:val="24"/>
            <w:szCs w:val="24"/>
            <w:lang w:eastAsia="de-DE"/>
            <w14:ligatures w14:val="standardContextual"/>
          </w:rPr>
          <w:tab/>
        </w:r>
        <w:r w:rsidR="000A1862" w:rsidRPr="00140E0A">
          <w:rPr>
            <w:rStyle w:val="Hyperlink"/>
            <w:noProof/>
          </w:rPr>
          <w:t>Einleitung und Zielsetzung</w:t>
        </w:r>
        <w:r w:rsidR="000A1862">
          <w:rPr>
            <w:noProof/>
            <w:webHidden/>
          </w:rPr>
          <w:tab/>
        </w:r>
        <w:r w:rsidR="000A1862">
          <w:rPr>
            <w:noProof/>
            <w:webHidden/>
          </w:rPr>
          <w:fldChar w:fldCharType="begin"/>
        </w:r>
        <w:r w:rsidR="000A1862">
          <w:rPr>
            <w:noProof/>
            <w:webHidden/>
          </w:rPr>
          <w:instrText xml:space="preserve"> PAGEREF _Toc232496990 \h </w:instrText>
        </w:r>
        <w:r w:rsidR="000A1862">
          <w:rPr>
            <w:noProof/>
            <w:webHidden/>
          </w:rPr>
        </w:r>
        <w:r w:rsidR="000A1862">
          <w:rPr>
            <w:noProof/>
            <w:webHidden/>
          </w:rPr>
          <w:fldChar w:fldCharType="separate"/>
        </w:r>
        <w:r w:rsidR="000A1862">
          <w:rPr>
            <w:noProof/>
            <w:webHidden/>
          </w:rPr>
          <w:t>4</w:t>
        </w:r>
        <w:r w:rsidR="000A1862">
          <w:rPr>
            <w:noProof/>
            <w:webHidden/>
          </w:rPr>
          <w:fldChar w:fldCharType="end"/>
        </w:r>
      </w:hyperlink>
    </w:p>
    <w:p w14:paraId="1A25DB93" w14:textId="66C3F33B" w:rsidR="000A1862" w:rsidRDefault="000A1862">
      <w:pPr>
        <w:pStyle w:val="Verzeichnis1"/>
        <w:tabs>
          <w:tab w:val="left" w:pos="44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6991" w:history="1">
        <w:r w:rsidRPr="00140E0A">
          <w:rPr>
            <w:rStyle w:val="Hyperlink"/>
            <w:noProof/>
          </w:rPr>
          <w:t>2.</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Vertragslaufzeit und Start</w:t>
        </w:r>
        <w:r>
          <w:rPr>
            <w:noProof/>
            <w:webHidden/>
          </w:rPr>
          <w:tab/>
        </w:r>
        <w:r>
          <w:rPr>
            <w:noProof/>
            <w:webHidden/>
          </w:rPr>
          <w:fldChar w:fldCharType="begin"/>
        </w:r>
        <w:r>
          <w:rPr>
            <w:noProof/>
            <w:webHidden/>
          </w:rPr>
          <w:instrText xml:space="preserve"> PAGEREF _Toc232496991 \h </w:instrText>
        </w:r>
        <w:r>
          <w:rPr>
            <w:noProof/>
            <w:webHidden/>
          </w:rPr>
        </w:r>
        <w:r>
          <w:rPr>
            <w:noProof/>
            <w:webHidden/>
          </w:rPr>
          <w:fldChar w:fldCharType="separate"/>
        </w:r>
        <w:r>
          <w:rPr>
            <w:noProof/>
            <w:webHidden/>
          </w:rPr>
          <w:t>4</w:t>
        </w:r>
        <w:r>
          <w:rPr>
            <w:noProof/>
            <w:webHidden/>
          </w:rPr>
          <w:fldChar w:fldCharType="end"/>
        </w:r>
      </w:hyperlink>
    </w:p>
    <w:p w14:paraId="39656441" w14:textId="563990A8" w:rsidR="000A1862" w:rsidRDefault="000A1862">
      <w:pPr>
        <w:pStyle w:val="Verzeichnis1"/>
        <w:tabs>
          <w:tab w:val="left" w:pos="44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6992" w:history="1">
        <w:r w:rsidRPr="00140E0A">
          <w:rPr>
            <w:rStyle w:val="Hyperlink"/>
            <w:noProof/>
          </w:rPr>
          <w:t>3.</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Systemlandschaft</w:t>
        </w:r>
        <w:r>
          <w:rPr>
            <w:noProof/>
            <w:webHidden/>
          </w:rPr>
          <w:tab/>
        </w:r>
        <w:r>
          <w:rPr>
            <w:noProof/>
            <w:webHidden/>
          </w:rPr>
          <w:fldChar w:fldCharType="begin"/>
        </w:r>
        <w:r>
          <w:rPr>
            <w:noProof/>
            <w:webHidden/>
          </w:rPr>
          <w:instrText xml:space="preserve"> PAGEREF _Toc232496992 \h </w:instrText>
        </w:r>
        <w:r>
          <w:rPr>
            <w:noProof/>
            <w:webHidden/>
          </w:rPr>
        </w:r>
        <w:r>
          <w:rPr>
            <w:noProof/>
            <w:webHidden/>
          </w:rPr>
          <w:fldChar w:fldCharType="separate"/>
        </w:r>
        <w:r>
          <w:rPr>
            <w:noProof/>
            <w:webHidden/>
          </w:rPr>
          <w:t>4</w:t>
        </w:r>
        <w:r>
          <w:rPr>
            <w:noProof/>
            <w:webHidden/>
          </w:rPr>
          <w:fldChar w:fldCharType="end"/>
        </w:r>
      </w:hyperlink>
    </w:p>
    <w:p w14:paraId="01C3E0E4" w14:textId="3E08AA55"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6993" w:history="1">
        <w:r w:rsidRPr="00140E0A">
          <w:rPr>
            <w:rStyle w:val="Hyperlink"/>
            <w:noProof/>
          </w:rPr>
          <w:t>3.1.</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SAP S/4HANA ERP</w:t>
        </w:r>
        <w:r>
          <w:rPr>
            <w:noProof/>
            <w:webHidden/>
          </w:rPr>
          <w:tab/>
        </w:r>
        <w:r>
          <w:rPr>
            <w:noProof/>
            <w:webHidden/>
          </w:rPr>
          <w:fldChar w:fldCharType="begin"/>
        </w:r>
        <w:r>
          <w:rPr>
            <w:noProof/>
            <w:webHidden/>
          </w:rPr>
          <w:instrText xml:space="preserve"> PAGEREF _Toc232496993 \h </w:instrText>
        </w:r>
        <w:r>
          <w:rPr>
            <w:noProof/>
            <w:webHidden/>
          </w:rPr>
        </w:r>
        <w:r>
          <w:rPr>
            <w:noProof/>
            <w:webHidden/>
          </w:rPr>
          <w:fldChar w:fldCharType="separate"/>
        </w:r>
        <w:r>
          <w:rPr>
            <w:noProof/>
            <w:webHidden/>
          </w:rPr>
          <w:t>4</w:t>
        </w:r>
        <w:r>
          <w:rPr>
            <w:noProof/>
            <w:webHidden/>
          </w:rPr>
          <w:fldChar w:fldCharType="end"/>
        </w:r>
      </w:hyperlink>
    </w:p>
    <w:p w14:paraId="5297450C" w14:textId="2FF61D4B"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6994" w:history="1">
        <w:r w:rsidRPr="00140E0A">
          <w:rPr>
            <w:rStyle w:val="Hyperlink"/>
            <w:noProof/>
          </w:rPr>
          <w:t>3.2.</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SAP H4S4 HCM</w:t>
        </w:r>
        <w:r>
          <w:rPr>
            <w:noProof/>
            <w:webHidden/>
          </w:rPr>
          <w:tab/>
        </w:r>
        <w:r>
          <w:rPr>
            <w:noProof/>
            <w:webHidden/>
          </w:rPr>
          <w:fldChar w:fldCharType="begin"/>
        </w:r>
        <w:r>
          <w:rPr>
            <w:noProof/>
            <w:webHidden/>
          </w:rPr>
          <w:instrText xml:space="preserve"> PAGEREF _Toc232496994 \h </w:instrText>
        </w:r>
        <w:r>
          <w:rPr>
            <w:noProof/>
            <w:webHidden/>
          </w:rPr>
        </w:r>
        <w:r>
          <w:rPr>
            <w:noProof/>
            <w:webHidden/>
          </w:rPr>
          <w:fldChar w:fldCharType="separate"/>
        </w:r>
        <w:r>
          <w:rPr>
            <w:noProof/>
            <w:webHidden/>
          </w:rPr>
          <w:t>5</w:t>
        </w:r>
        <w:r>
          <w:rPr>
            <w:noProof/>
            <w:webHidden/>
          </w:rPr>
          <w:fldChar w:fldCharType="end"/>
        </w:r>
      </w:hyperlink>
    </w:p>
    <w:p w14:paraId="1040BC60" w14:textId="02C3D5FB"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6995" w:history="1">
        <w:r w:rsidRPr="00140E0A">
          <w:rPr>
            <w:rStyle w:val="Hyperlink"/>
            <w:noProof/>
            <w:lang w:val="en-US"/>
          </w:rPr>
          <w:t>3.3.</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lang w:val="en-US"/>
          </w:rPr>
          <w:t>SAP Business Technology Platform (BTP)</w:t>
        </w:r>
        <w:r>
          <w:rPr>
            <w:noProof/>
            <w:webHidden/>
          </w:rPr>
          <w:tab/>
        </w:r>
        <w:r>
          <w:rPr>
            <w:noProof/>
            <w:webHidden/>
          </w:rPr>
          <w:fldChar w:fldCharType="begin"/>
        </w:r>
        <w:r>
          <w:rPr>
            <w:noProof/>
            <w:webHidden/>
          </w:rPr>
          <w:instrText xml:space="preserve"> PAGEREF _Toc232496995 \h </w:instrText>
        </w:r>
        <w:r>
          <w:rPr>
            <w:noProof/>
            <w:webHidden/>
          </w:rPr>
        </w:r>
        <w:r>
          <w:rPr>
            <w:noProof/>
            <w:webHidden/>
          </w:rPr>
          <w:fldChar w:fldCharType="separate"/>
        </w:r>
        <w:r>
          <w:rPr>
            <w:noProof/>
            <w:webHidden/>
          </w:rPr>
          <w:t>5</w:t>
        </w:r>
        <w:r>
          <w:rPr>
            <w:noProof/>
            <w:webHidden/>
          </w:rPr>
          <w:fldChar w:fldCharType="end"/>
        </w:r>
      </w:hyperlink>
    </w:p>
    <w:p w14:paraId="1E875F48" w14:textId="205EA5EA"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6996" w:history="1">
        <w:r w:rsidRPr="00140E0A">
          <w:rPr>
            <w:rStyle w:val="Hyperlink"/>
            <w:noProof/>
          </w:rPr>
          <w:t>3.4.</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SAP Analytics Cloud (SAC)</w:t>
        </w:r>
        <w:r>
          <w:rPr>
            <w:noProof/>
            <w:webHidden/>
          </w:rPr>
          <w:tab/>
        </w:r>
        <w:r>
          <w:rPr>
            <w:noProof/>
            <w:webHidden/>
          </w:rPr>
          <w:fldChar w:fldCharType="begin"/>
        </w:r>
        <w:r>
          <w:rPr>
            <w:noProof/>
            <w:webHidden/>
          </w:rPr>
          <w:instrText xml:space="preserve"> PAGEREF _Toc232496996 \h </w:instrText>
        </w:r>
        <w:r>
          <w:rPr>
            <w:noProof/>
            <w:webHidden/>
          </w:rPr>
        </w:r>
        <w:r>
          <w:rPr>
            <w:noProof/>
            <w:webHidden/>
          </w:rPr>
          <w:fldChar w:fldCharType="separate"/>
        </w:r>
        <w:r>
          <w:rPr>
            <w:noProof/>
            <w:webHidden/>
          </w:rPr>
          <w:t>5</w:t>
        </w:r>
        <w:r>
          <w:rPr>
            <w:noProof/>
            <w:webHidden/>
          </w:rPr>
          <w:fldChar w:fldCharType="end"/>
        </w:r>
      </w:hyperlink>
    </w:p>
    <w:p w14:paraId="4A5F0DAB" w14:textId="7A83A741"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6997" w:history="1">
        <w:r w:rsidRPr="00140E0A">
          <w:rPr>
            <w:rStyle w:val="Hyperlink"/>
            <w:noProof/>
            <w:lang w:val="en-US"/>
          </w:rPr>
          <w:t>3.5.</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lang w:val="en-US"/>
          </w:rPr>
          <w:t>SAP Solution Manager</w:t>
        </w:r>
        <w:r>
          <w:rPr>
            <w:noProof/>
            <w:webHidden/>
          </w:rPr>
          <w:tab/>
        </w:r>
        <w:r>
          <w:rPr>
            <w:noProof/>
            <w:webHidden/>
          </w:rPr>
          <w:fldChar w:fldCharType="begin"/>
        </w:r>
        <w:r>
          <w:rPr>
            <w:noProof/>
            <w:webHidden/>
          </w:rPr>
          <w:instrText xml:space="preserve"> PAGEREF _Toc232496997 \h </w:instrText>
        </w:r>
        <w:r>
          <w:rPr>
            <w:noProof/>
            <w:webHidden/>
          </w:rPr>
        </w:r>
        <w:r>
          <w:rPr>
            <w:noProof/>
            <w:webHidden/>
          </w:rPr>
          <w:fldChar w:fldCharType="separate"/>
        </w:r>
        <w:r>
          <w:rPr>
            <w:noProof/>
            <w:webHidden/>
          </w:rPr>
          <w:t>5</w:t>
        </w:r>
        <w:r>
          <w:rPr>
            <w:noProof/>
            <w:webHidden/>
          </w:rPr>
          <w:fldChar w:fldCharType="end"/>
        </w:r>
      </w:hyperlink>
    </w:p>
    <w:p w14:paraId="3B9C4205" w14:textId="4F4B49EA"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6998" w:history="1">
        <w:r w:rsidRPr="00140E0A">
          <w:rPr>
            <w:rStyle w:val="Hyperlink"/>
            <w:noProof/>
          </w:rPr>
          <w:t>3.6.</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SAP ECC 6.0 ERP und SRM (Archivsysteme)</w:t>
        </w:r>
        <w:r>
          <w:rPr>
            <w:noProof/>
            <w:webHidden/>
          </w:rPr>
          <w:tab/>
        </w:r>
        <w:r>
          <w:rPr>
            <w:noProof/>
            <w:webHidden/>
          </w:rPr>
          <w:fldChar w:fldCharType="begin"/>
        </w:r>
        <w:r>
          <w:rPr>
            <w:noProof/>
            <w:webHidden/>
          </w:rPr>
          <w:instrText xml:space="preserve"> PAGEREF _Toc232496998 \h </w:instrText>
        </w:r>
        <w:r>
          <w:rPr>
            <w:noProof/>
            <w:webHidden/>
          </w:rPr>
        </w:r>
        <w:r>
          <w:rPr>
            <w:noProof/>
            <w:webHidden/>
          </w:rPr>
          <w:fldChar w:fldCharType="separate"/>
        </w:r>
        <w:r>
          <w:rPr>
            <w:noProof/>
            <w:webHidden/>
          </w:rPr>
          <w:t>6</w:t>
        </w:r>
        <w:r>
          <w:rPr>
            <w:noProof/>
            <w:webHidden/>
          </w:rPr>
          <w:fldChar w:fldCharType="end"/>
        </w:r>
      </w:hyperlink>
    </w:p>
    <w:p w14:paraId="749D9F0B" w14:textId="69B9A251"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6999" w:history="1">
        <w:r w:rsidRPr="00140E0A">
          <w:rPr>
            <w:rStyle w:val="Hyperlink"/>
            <w:noProof/>
            <w:lang w:val="en-US"/>
          </w:rPr>
          <w:t>3.7.</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lang w:val="en-US"/>
          </w:rPr>
          <w:t>Weitere Systeme</w:t>
        </w:r>
        <w:r>
          <w:rPr>
            <w:noProof/>
            <w:webHidden/>
          </w:rPr>
          <w:tab/>
        </w:r>
        <w:r>
          <w:rPr>
            <w:noProof/>
            <w:webHidden/>
          </w:rPr>
          <w:fldChar w:fldCharType="begin"/>
        </w:r>
        <w:r>
          <w:rPr>
            <w:noProof/>
            <w:webHidden/>
          </w:rPr>
          <w:instrText xml:space="preserve"> PAGEREF _Toc232496999 \h </w:instrText>
        </w:r>
        <w:r>
          <w:rPr>
            <w:noProof/>
            <w:webHidden/>
          </w:rPr>
        </w:r>
        <w:r>
          <w:rPr>
            <w:noProof/>
            <w:webHidden/>
          </w:rPr>
          <w:fldChar w:fldCharType="separate"/>
        </w:r>
        <w:r>
          <w:rPr>
            <w:noProof/>
            <w:webHidden/>
          </w:rPr>
          <w:t>6</w:t>
        </w:r>
        <w:r>
          <w:rPr>
            <w:noProof/>
            <w:webHidden/>
          </w:rPr>
          <w:fldChar w:fldCharType="end"/>
        </w:r>
      </w:hyperlink>
    </w:p>
    <w:p w14:paraId="5DEB520B" w14:textId="1899E048"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00" w:history="1">
        <w:r w:rsidRPr="00140E0A">
          <w:rPr>
            <w:rStyle w:val="Hyperlink"/>
            <w:noProof/>
          </w:rPr>
          <w:t>3.8.</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Betriebsumgebungen</w:t>
        </w:r>
        <w:r>
          <w:rPr>
            <w:noProof/>
            <w:webHidden/>
          </w:rPr>
          <w:tab/>
        </w:r>
        <w:r>
          <w:rPr>
            <w:noProof/>
            <w:webHidden/>
          </w:rPr>
          <w:fldChar w:fldCharType="begin"/>
        </w:r>
        <w:r>
          <w:rPr>
            <w:noProof/>
            <w:webHidden/>
          </w:rPr>
          <w:instrText xml:space="preserve"> PAGEREF _Toc232497000 \h </w:instrText>
        </w:r>
        <w:r>
          <w:rPr>
            <w:noProof/>
            <w:webHidden/>
          </w:rPr>
        </w:r>
        <w:r>
          <w:rPr>
            <w:noProof/>
            <w:webHidden/>
          </w:rPr>
          <w:fldChar w:fldCharType="separate"/>
        </w:r>
        <w:r>
          <w:rPr>
            <w:noProof/>
            <w:webHidden/>
          </w:rPr>
          <w:t>6</w:t>
        </w:r>
        <w:r>
          <w:rPr>
            <w:noProof/>
            <w:webHidden/>
          </w:rPr>
          <w:fldChar w:fldCharType="end"/>
        </w:r>
      </w:hyperlink>
    </w:p>
    <w:p w14:paraId="27B76350" w14:textId="79610D8C" w:rsidR="000A1862" w:rsidRDefault="000A1862">
      <w:pPr>
        <w:pStyle w:val="Verzeichnis1"/>
        <w:tabs>
          <w:tab w:val="left" w:pos="44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01" w:history="1">
        <w:r w:rsidRPr="00140E0A">
          <w:rPr>
            <w:rStyle w:val="Hyperlink"/>
            <w:noProof/>
          </w:rPr>
          <w:t>4.</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Leistungsumfang SAP Basis</w:t>
        </w:r>
        <w:r>
          <w:rPr>
            <w:noProof/>
            <w:webHidden/>
          </w:rPr>
          <w:tab/>
        </w:r>
        <w:r>
          <w:rPr>
            <w:noProof/>
            <w:webHidden/>
          </w:rPr>
          <w:fldChar w:fldCharType="begin"/>
        </w:r>
        <w:r>
          <w:rPr>
            <w:noProof/>
            <w:webHidden/>
          </w:rPr>
          <w:instrText xml:space="preserve"> PAGEREF _Toc232497001 \h </w:instrText>
        </w:r>
        <w:r>
          <w:rPr>
            <w:noProof/>
            <w:webHidden/>
          </w:rPr>
        </w:r>
        <w:r>
          <w:rPr>
            <w:noProof/>
            <w:webHidden/>
          </w:rPr>
          <w:fldChar w:fldCharType="separate"/>
        </w:r>
        <w:r>
          <w:rPr>
            <w:noProof/>
            <w:webHidden/>
          </w:rPr>
          <w:t>6</w:t>
        </w:r>
        <w:r>
          <w:rPr>
            <w:noProof/>
            <w:webHidden/>
          </w:rPr>
          <w:fldChar w:fldCharType="end"/>
        </w:r>
      </w:hyperlink>
    </w:p>
    <w:p w14:paraId="4169BC72" w14:textId="2855FCE9"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02" w:history="1">
        <w:r w:rsidRPr="00140E0A">
          <w:rPr>
            <w:rStyle w:val="Hyperlink"/>
            <w:noProof/>
          </w:rPr>
          <w:t>4.1.</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Betrieb &amp; Administration</w:t>
        </w:r>
        <w:r>
          <w:rPr>
            <w:noProof/>
            <w:webHidden/>
          </w:rPr>
          <w:tab/>
        </w:r>
        <w:r>
          <w:rPr>
            <w:noProof/>
            <w:webHidden/>
          </w:rPr>
          <w:fldChar w:fldCharType="begin"/>
        </w:r>
        <w:r>
          <w:rPr>
            <w:noProof/>
            <w:webHidden/>
          </w:rPr>
          <w:instrText xml:space="preserve"> PAGEREF _Toc232497002 \h </w:instrText>
        </w:r>
        <w:r>
          <w:rPr>
            <w:noProof/>
            <w:webHidden/>
          </w:rPr>
        </w:r>
        <w:r>
          <w:rPr>
            <w:noProof/>
            <w:webHidden/>
          </w:rPr>
          <w:fldChar w:fldCharType="separate"/>
        </w:r>
        <w:r>
          <w:rPr>
            <w:noProof/>
            <w:webHidden/>
          </w:rPr>
          <w:t>6</w:t>
        </w:r>
        <w:r>
          <w:rPr>
            <w:noProof/>
            <w:webHidden/>
          </w:rPr>
          <w:fldChar w:fldCharType="end"/>
        </w:r>
      </w:hyperlink>
    </w:p>
    <w:p w14:paraId="106F26BA" w14:textId="385ACDAF"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03" w:history="1">
        <w:r w:rsidRPr="00140E0A">
          <w:rPr>
            <w:rStyle w:val="Hyperlink"/>
            <w:noProof/>
          </w:rPr>
          <w:t>4.2.</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Monitoring &amp; Betriebssicherung</w:t>
        </w:r>
        <w:r>
          <w:rPr>
            <w:noProof/>
            <w:webHidden/>
          </w:rPr>
          <w:tab/>
        </w:r>
        <w:r>
          <w:rPr>
            <w:noProof/>
            <w:webHidden/>
          </w:rPr>
          <w:fldChar w:fldCharType="begin"/>
        </w:r>
        <w:r>
          <w:rPr>
            <w:noProof/>
            <w:webHidden/>
          </w:rPr>
          <w:instrText xml:space="preserve"> PAGEREF _Toc232497003 \h </w:instrText>
        </w:r>
        <w:r>
          <w:rPr>
            <w:noProof/>
            <w:webHidden/>
          </w:rPr>
        </w:r>
        <w:r>
          <w:rPr>
            <w:noProof/>
            <w:webHidden/>
          </w:rPr>
          <w:fldChar w:fldCharType="separate"/>
        </w:r>
        <w:r>
          <w:rPr>
            <w:noProof/>
            <w:webHidden/>
          </w:rPr>
          <w:t>7</w:t>
        </w:r>
        <w:r>
          <w:rPr>
            <w:noProof/>
            <w:webHidden/>
          </w:rPr>
          <w:fldChar w:fldCharType="end"/>
        </w:r>
      </w:hyperlink>
    </w:p>
    <w:p w14:paraId="132D61B9" w14:textId="7EB687D8"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04" w:history="1">
        <w:r w:rsidRPr="00140E0A">
          <w:rPr>
            <w:rStyle w:val="Hyperlink"/>
            <w:noProof/>
          </w:rPr>
          <w:t>4.3.</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Security &amp; Compliance</w:t>
        </w:r>
        <w:r>
          <w:rPr>
            <w:noProof/>
            <w:webHidden/>
          </w:rPr>
          <w:tab/>
        </w:r>
        <w:r>
          <w:rPr>
            <w:noProof/>
            <w:webHidden/>
          </w:rPr>
          <w:fldChar w:fldCharType="begin"/>
        </w:r>
        <w:r>
          <w:rPr>
            <w:noProof/>
            <w:webHidden/>
          </w:rPr>
          <w:instrText xml:space="preserve"> PAGEREF _Toc232497004 \h </w:instrText>
        </w:r>
        <w:r>
          <w:rPr>
            <w:noProof/>
            <w:webHidden/>
          </w:rPr>
        </w:r>
        <w:r>
          <w:rPr>
            <w:noProof/>
            <w:webHidden/>
          </w:rPr>
          <w:fldChar w:fldCharType="separate"/>
        </w:r>
        <w:r>
          <w:rPr>
            <w:noProof/>
            <w:webHidden/>
          </w:rPr>
          <w:t>7</w:t>
        </w:r>
        <w:r>
          <w:rPr>
            <w:noProof/>
            <w:webHidden/>
          </w:rPr>
          <w:fldChar w:fldCharType="end"/>
        </w:r>
      </w:hyperlink>
    </w:p>
    <w:p w14:paraId="4F0AB9DE" w14:textId="2C8874B7"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05" w:history="1">
        <w:r w:rsidRPr="00140E0A">
          <w:rPr>
            <w:rStyle w:val="Hyperlink"/>
            <w:noProof/>
          </w:rPr>
          <w:t>4.4.</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Backup-/Recovery</w:t>
        </w:r>
        <w:r>
          <w:rPr>
            <w:noProof/>
            <w:webHidden/>
          </w:rPr>
          <w:tab/>
        </w:r>
        <w:r>
          <w:rPr>
            <w:noProof/>
            <w:webHidden/>
          </w:rPr>
          <w:fldChar w:fldCharType="begin"/>
        </w:r>
        <w:r>
          <w:rPr>
            <w:noProof/>
            <w:webHidden/>
          </w:rPr>
          <w:instrText xml:space="preserve"> PAGEREF _Toc232497005 \h </w:instrText>
        </w:r>
        <w:r>
          <w:rPr>
            <w:noProof/>
            <w:webHidden/>
          </w:rPr>
        </w:r>
        <w:r>
          <w:rPr>
            <w:noProof/>
            <w:webHidden/>
          </w:rPr>
          <w:fldChar w:fldCharType="separate"/>
        </w:r>
        <w:r>
          <w:rPr>
            <w:noProof/>
            <w:webHidden/>
          </w:rPr>
          <w:t>7</w:t>
        </w:r>
        <w:r>
          <w:rPr>
            <w:noProof/>
            <w:webHidden/>
          </w:rPr>
          <w:fldChar w:fldCharType="end"/>
        </w:r>
      </w:hyperlink>
    </w:p>
    <w:p w14:paraId="6989544F" w14:textId="32B7CB0B"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06" w:history="1">
        <w:r w:rsidRPr="00140E0A">
          <w:rPr>
            <w:rStyle w:val="Hyperlink"/>
            <w:noProof/>
          </w:rPr>
          <w:t>4.5.</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Systemkopien</w:t>
        </w:r>
        <w:r>
          <w:rPr>
            <w:noProof/>
            <w:webHidden/>
          </w:rPr>
          <w:tab/>
        </w:r>
        <w:r>
          <w:rPr>
            <w:noProof/>
            <w:webHidden/>
          </w:rPr>
          <w:fldChar w:fldCharType="begin"/>
        </w:r>
        <w:r>
          <w:rPr>
            <w:noProof/>
            <w:webHidden/>
          </w:rPr>
          <w:instrText xml:space="preserve"> PAGEREF _Toc232497006 \h </w:instrText>
        </w:r>
        <w:r>
          <w:rPr>
            <w:noProof/>
            <w:webHidden/>
          </w:rPr>
        </w:r>
        <w:r>
          <w:rPr>
            <w:noProof/>
            <w:webHidden/>
          </w:rPr>
          <w:fldChar w:fldCharType="separate"/>
        </w:r>
        <w:r>
          <w:rPr>
            <w:noProof/>
            <w:webHidden/>
          </w:rPr>
          <w:t>8</w:t>
        </w:r>
        <w:r>
          <w:rPr>
            <w:noProof/>
            <w:webHidden/>
          </w:rPr>
          <w:fldChar w:fldCharType="end"/>
        </w:r>
      </w:hyperlink>
    </w:p>
    <w:p w14:paraId="547452A9" w14:textId="0A4279EA"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07" w:history="1">
        <w:r w:rsidRPr="00140E0A">
          <w:rPr>
            <w:rStyle w:val="Hyperlink"/>
            <w:noProof/>
          </w:rPr>
          <w:t>4.6.</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Weitere Aufgaben</w:t>
        </w:r>
        <w:r>
          <w:rPr>
            <w:noProof/>
            <w:webHidden/>
          </w:rPr>
          <w:tab/>
        </w:r>
        <w:r>
          <w:rPr>
            <w:noProof/>
            <w:webHidden/>
          </w:rPr>
          <w:fldChar w:fldCharType="begin"/>
        </w:r>
        <w:r>
          <w:rPr>
            <w:noProof/>
            <w:webHidden/>
          </w:rPr>
          <w:instrText xml:space="preserve"> PAGEREF _Toc232497007 \h </w:instrText>
        </w:r>
        <w:r>
          <w:rPr>
            <w:noProof/>
            <w:webHidden/>
          </w:rPr>
        </w:r>
        <w:r>
          <w:rPr>
            <w:noProof/>
            <w:webHidden/>
          </w:rPr>
          <w:fldChar w:fldCharType="separate"/>
        </w:r>
        <w:r>
          <w:rPr>
            <w:noProof/>
            <w:webHidden/>
          </w:rPr>
          <w:t>8</w:t>
        </w:r>
        <w:r>
          <w:rPr>
            <w:noProof/>
            <w:webHidden/>
          </w:rPr>
          <w:fldChar w:fldCharType="end"/>
        </w:r>
      </w:hyperlink>
    </w:p>
    <w:p w14:paraId="0D93EFD2" w14:textId="7CA729BD" w:rsidR="000A1862" w:rsidRDefault="000A1862">
      <w:pPr>
        <w:pStyle w:val="Verzeichnis1"/>
        <w:tabs>
          <w:tab w:val="left" w:pos="44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08" w:history="1">
        <w:r w:rsidRPr="00140E0A">
          <w:rPr>
            <w:rStyle w:val="Hyperlink"/>
            <w:noProof/>
          </w:rPr>
          <w:t>5.</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Leistungsumfang Application Management (AMS)</w:t>
        </w:r>
        <w:r>
          <w:rPr>
            <w:noProof/>
            <w:webHidden/>
          </w:rPr>
          <w:tab/>
        </w:r>
        <w:r>
          <w:rPr>
            <w:noProof/>
            <w:webHidden/>
          </w:rPr>
          <w:fldChar w:fldCharType="begin"/>
        </w:r>
        <w:r>
          <w:rPr>
            <w:noProof/>
            <w:webHidden/>
          </w:rPr>
          <w:instrText xml:space="preserve"> PAGEREF _Toc232497008 \h </w:instrText>
        </w:r>
        <w:r>
          <w:rPr>
            <w:noProof/>
            <w:webHidden/>
          </w:rPr>
        </w:r>
        <w:r>
          <w:rPr>
            <w:noProof/>
            <w:webHidden/>
          </w:rPr>
          <w:fldChar w:fldCharType="separate"/>
        </w:r>
        <w:r>
          <w:rPr>
            <w:noProof/>
            <w:webHidden/>
          </w:rPr>
          <w:t>9</w:t>
        </w:r>
        <w:r>
          <w:rPr>
            <w:noProof/>
            <w:webHidden/>
          </w:rPr>
          <w:fldChar w:fldCharType="end"/>
        </w:r>
      </w:hyperlink>
    </w:p>
    <w:p w14:paraId="7F63F745" w14:textId="7B344734"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09" w:history="1">
        <w:r w:rsidRPr="00140E0A">
          <w:rPr>
            <w:rStyle w:val="Hyperlink"/>
            <w:noProof/>
            <w:lang w:val="en-US"/>
          </w:rPr>
          <w:t>5.1.</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lang w:val="en-US"/>
          </w:rPr>
          <w:t>1st, 2nd, 3rd Level Support</w:t>
        </w:r>
        <w:r>
          <w:rPr>
            <w:noProof/>
            <w:webHidden/>
          </w:rPr>
          <w:tab/>
        </w:r>
        <w:r>
          <w:rPr>
            <w:noProof/>
            <w:webHidden/>
          </w:rPr>
          <w:fldChar w:fldCharType="begin"/>
        </w:r>
        <w:r>
          <w:rPr>
            <w:noProof/>
            <w:webHidden/>
          </w:rPr>
          <w:instrText xml:space="preserve"> PAGEREF _Toc232497009 \h </w:instrText>
        </w:r>
        <w:r>
          <w:rPr>
            <w:noProof/>
            <w:webHidden/>
          </w:rPr>
        </w:r>
        <w:r>
          <w:rPr>
            <w:noProof/>
            <w:webHidden/>
          </w:rPr>
          <w:fldChar w:fldCharType="separate"/>
        </w:r>
        <w:r>
          <w:rPr>
            <w:noProof/>
            <w:webHidden/>
          </w:rPr>
          <w:t>10</w:t>
        </w:r>
        <w:r>
          <w:rPr>
            <w:noProof/>
            <w:webHidden/>
          </w:rPr>
          <w:fldChar w:fldCharType="end"/>
        </w:r>
      </w:hyperlink>
    </w:p>
    <w:p w14:paraId="391203CF" w14:textId="547C10F2"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10" w:history="1">
        <w:r w:rsidRPr="00140E0A">
          <w:rPr>
            <w:rStyle w:val="Hyperlink"/>
            <w:noProof/>
          </w:rPr>
          <w:t>5.2.</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Incident- &amp; Problem-Management</w:t>
        </w:r>
        <w:r>
          <w:rPr>
            <w:noProof/>
            <w:webHidden/>
          </w:rPr>
          <w:tab/>
        </w:r>
        <w:r>
          <w:rPr>
            <w:noProof/>
            <w:webHidden/>
          </w:rPr>
          <w:fldChar w:fldCharType="begin"/>
        </w:r>
        <w:r>
          <w:rPr>
            <w:noProof/>
            <w:webHidden/>
          </w:rPr>
          <w:instrText xml:space="preserve"> PAGEREF _Toc232497010 \h </w:instrText>
        </w:r>
        <w:r>
          <w:rPr>
            <w:noProof/>
            <w:webHidden/>
          </w:rPr>
        </w:r>
        <w:r>
          <w:rPr>
            <w:noProof/>
            <w:webHidden/>
          </w:rPr>
          <w:fldChar w:fldCharType="separate"/>
        </w:r>
        <w:r>
          <w:rPr>
            <w:noProof/>
            <w:webHidden/>
          </w:rPr>
          <w:t>10</w:t>
        </w:r>
        <w:r>
          <w:rPr>
            <w:noProof/>
            <w:webHidden/>
          </w:rPr>
          <w:fldChar w:fldCharType="end"/>
        </w:r>
      </w:hyperlink>
    </w:p>
    <w:p w14:paraId="0328EBDA" w14:textId="257360AC"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11" w:history="1">
        <w:r w:rsidRPr="00140E0A">
          <w:rPr>
            <w:rStyle w:val="Hyperlink"/>
            <w:noProof/>
          </w:rPr>
          <w:t>5.3.</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Change &amp; Request Management</w:t>
        </w:r>
        <w:r>
          <w:rPr>
            <w:noProof/>
            <w:webHidden/>
          </w:rPr>
          <w:tab/>
        </w:r>
        <w:r>
          <w:rPr>
            <w:noProof/>
            <w:webHidden/>
          </w:rPr>
          <w:fldChar w:fldCharType="begin"/>
        </w:r>
        <w:r>
          <w:rPr>
            <w:noProof/>
            <w:webHidden/>
          </w:rPr>
          <w:instrText xml:space="preserve"> PAGEREF _Toc232497011 \h </w:instrText>
        </w:r>
        <w:r>
          <w:rPr>
            <w:noProof/>
            <w:webHidden/>
          </w:rPr>
        </w:r>
        <w:r>
          <w:rPr>
            <w:noProof/>
            <w:webHidden/>
          </w:rPr>
          <w:fldChar w:fldCharType="separate"/>
        </w:r>
        <w:r>
          <w:rPr>
            <w:noProof/>
            <w:webHidden/>
          </w:rPr>
          <w:t>12</w:t>
        </w:r>
        <w:r>
          <w:rPr>
            <w:noProof/>
            <w:webHidden/>
          </w:rPr>
          <w:fldChar w:fldCharType="end"/>
        </w:r>
      </w:hyperlink>
    </w:p>
    <w:p w14:paraId="53ECC0E4" w14:textId="67273B0A"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12" w:history="1">
        <w:r w:rsidRPr="00140E0A">
          <w:rPr>
            <w:rStyle w:val="Hyperlink"/>
            <w:noProof/>
          </w:rPr>
          <w:t>5.4.</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Sonstige Service Aufgaben</w:t>
        </w:r>
        <w:r>
          <w:rPr>
            <w:noProof/>
            <w:webHidden/>
          </w:rPr>
          <w:tab/>
        </w:r>
        <w:r>
          <w:rPr>
            <w:noProof/>
            <w:webHidden/>
          </w:rPr>
          <w:fldChar w:fldCharType="begin"/>
        </w:r>
        <w:r>
          <w:rPr>
            <w:noProof/>
            <w:webHidden/>
          </w:rPr>
          <w:instrText xml:space="preserve"> PAGEREF _Toc232497012 \h </w:instrText>
        </w:r>
        <w:r>
          <w:rPr>
            <w:noProof/>
            <w:webHidden/>
          </w:rPr>
        </w:r>
        <w:r>
          <w:rPr>
            <w:noProof/>
            <w:webHidden/>
          </w:rPr>
          <w:fldChar w:fldCharType="separate"/>
        </w:r>
        <w:r>
          <w:rPr>
            <w:noProof/>
            <w:webHidden/>
          </w:rPr>
          <w:t>13</w:t>
        </w:r>
        <w:r>
          <w:rPr>
            <w:noProof/>
            <w:webHidden/>
          </w:rPr>
          <w:fldChar w:fldCharType="end"/>
        </w:r>
      </w:hyperlink>
    </w:p>
    <w:p w14:paraId="3CB0DB99" w14:textId="0F487DAF" w:rsidR="000A1862" w:rsidRDefault="000A1862">
      <w:pPr>
        <w:pStyle w:val="Verzeichnis1"/>
        <w:tabs>
          <w:tab w:val="left" w:pos="44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13" w:history="1">
        <w:r w:rsidRPr="00140E0A">
          <w:rPr>
            <w:rStyle w:val="Hyperlink"/>
            <w:noProof/>
          </w:rPr>
          <w:t>6.</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Umfang der Tätigkeiten</w:t>
        </w:r>
        <w:r>
          <w:rPr>
            <w:noProof/>
            <w:webHidden/>
          </w:rPr>
          <w:tab/>
        </w:r>
        <w:r>
          <w:rPr>
            <w:noProof/>
            <w:webHidden/>
          </w:rPr>
          <w:fldChar w:fldCharType="begin"/>
        </w:r>
        <w:r>
          <w:rPr>
            <w:noProof/>
            <w:webHidden/>
          </w:rPr>
          <w:instrText xml:space="preserve"> PAGEREF _Toc232497013 \h </w:instrText>
        </w:r>
        <w:r>
          <w:rPr>
            <w:noProof/>
            <w:webHidden/>
          </w:rPr>
        </w:r>
        <w:r>
          <w:rPr>
            <w:noProof/>
            <w:webHidden/>
          </w:rPr>
          <w:fldChar w:fldCharType="separate"/>
        </w:r>
        <w:r>
          <w:rPr>
            <w:noProof/>
            <w:webHidden/>
          </w:rPr>
          <w:t>16</w:t>
        </w:r>
        <w:r>
          <w:rPr>
            <w:noProof/>
            <w:webHidden/>
          </w:rPr>
          <w:fldChar w:fldCharType="end"/>
        </w:r>
      </w:hyperlink>
    </w:p>
    <w:p w14:paraId="67E55538" w14:textId="09A4BF18" w:rsidR="000A1862" w:rsidRDefault="000A1862">
      <w:pPr>
        <w:pStyle w:val="Verzeichnis1"/>
        <w:tabs>
          <w:tab w:val="left" w:pos="44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14" w:history="1">
        <w:r w:rsidRPr="00140E0A">
          <w:rPr>
            <w:rStyle w:val="Hyperlink"/>
            <w:noProof/>
          </w:rPr>
          <w:t>7.</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Lizenzen</w:t>
        </w:r>
        <w:r>
          <w:rPr>
            <w:noProof/>
            <w:webHidden/>
          </w:rPr>
          <w:tab/>
        </w:r>
        <w:r>
          <w:rPr>
            <w:noProof/>
            <w:webHidden/>
          </w:rPr>
          <w:fldChar w:fldCharType="begin"/>
        </w:r>
        <w:r>
          <w:rPr>
            <w:noProof/>
            <w:webHidden/>
          </w:rPr>
          <w:instrText xml:space="preserve"> PAGEREF _Toc232497014 \h </w:instrText>
        </w:r>
        <w:r>
          <w:rPr>
            <w:noProof/>
            <w:webHidden/>
          </w:rPr>
        </w:r>
        <w:r>
          <w:rPr>
            <w:noProof/>
            <w:webHidden/>
          </w:rPr>
          <w:fldChar w:fldCharType="separate"/>
        </w:r>
        <w:r>
          <w:rPr>
            <w:noProof/>
            <w:webHidden/>
          </w:rPr>
          <w:t>16</w:t>
        </w:r>
        <w:r>
          <w:rPr>
            <w:noProof/>
            <w:webHidden/>
          </w:rPr>
          <w:fldChar w:fldCharType="end"/>
        </w:r>
      </w:hyperlink>
    </w:p>
    <w:p w14:paraId="640340F9" w14:textId="0DB67915" w:rsidR="000A1862" w:rsidRDefault="000A1862">
      <w:pPr>
        <w:pStyle w:val="Verzeichnis1"/>
        <w:tabs>
          <w:tab w:val="left" w:pos="44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15" w:history="1">
        <w:r w:rsidRPr="00140E0A">
          <w:rPr>
            <w:rStyle w:val="Hyperlink"/>
            <w:noProof/>
          </w:rPr>
          <w:t>8.</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Service</w:t>
        </w:r>
        <w:r>
          <w:rPr>
            <w:noProof/>
            <w:webHidden/>
          </w:rPr>
          <w:tab/>
        </w:r>
        <w:r>
          <w:rPr>
            <w:noProof/>
            <w:webHidden/>
          </w:rPr>
          <w:fldChar w:fldCharType="begin"/>
        </w:r>
        <w:r>
          <w:rPr>
            <w:noProof/>
            <w:webHidden/>
          </w:rPr>
          <w:instrText xml:space="preserve"> PAGEREF _Toc232497015 \h </w:instrText>
        </w:r>
        <w:r>
          <w:rPr>
            <w:noProof/>
            <w:webHidden/>
          </w:rPr>
        </w:r>
        <w:r>
          <w:rPr>
            <w:noProof/>
            <w:webHidden/>
          </w:rPr>
          <w:fldChar w:fldCharType="separate"/>
        </w:r>
        <w:r>
          <w:rPr>
            <w:noProof/>
            <w:webHidden/>
          </w:rPr>
          <w:t>17</w:t>
        </w:r>
        <w:r>
          <w:rPr>
            <w:noProof/>
            <w:webHidden/>
          </w:rPr>
          <w:fldChar w:fldCharType="end"/>
        </w:r>
      </w:hyperlink>
    </w:p>
    <w:p w14:paraId="6BE0856B" w14:textId="0F4ED4B4"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16" w:history="1">
        <w:r w:rsidRPr="00140E0A">
          <w:rPr>
            <w:rStyle w:val="Hyperlink"/>
            <w:noProof/>
          </w:rPr>
          <w:t>8.1.</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Sprache</w:t>
        </w:r>
        <w:r>
          <w:rPr>
            <w:noProof/>
            <w:webHidden/>
          </w:rPr>
          <w:tab/>
        </w:r>
        <w:r>
          <w:rPr>
            <w:noProof/>
            <w:webHidden/>
          </w:rPr>
          <w:fldChar w:fldCharType="begin"/>
        </w:r>
        <w:r>
          <w:rPr>
            <w:noProof/>
            <w:webHidden/>
          </w:rPr>
          <w:instrText xml:space="preserve"> PAGEREF _Toc232497016 \h </w:instrText>
        </w:r>
        <w:r>
          <w:rPr>
            <w:noProof/>
            <w:webHidden/>
          </w:rPr>
        </w:r>
        <w:r>
          <w:rPr>
            <w:noProof/>
            <w:webHidden/>
          </w:rPr>
          <w:fldChar w:fldCharType="separate"/>
        </w:r>
        <w:r>
          <w:rPr>
            <w:noProof/>
            <w:webHidden/>
          </w:rPr>
          <w:t>17</w:t>
        </w:r>
        <w:r>
          <w:rPr>
            <w:noProof/>
            <w:webHidden/>
          </w:rPr>
          <w:fldChar w:fldCharType="end"/>
        </w:r>
      </w:hyperlink>
    </w:p>
    <w:p w14:paraId="1F6B4878" w14:textId="41F4EA63"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17" w:history="1">
        <w:r w:rsidRPr="00140E0A">
          <w:rPr>
            <w:rStyle w:val="Hyperlink"/>
            <w:noProof/>
          </w:rPr>
          <w:t>8.2.</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Service Levels (SLA)</w:t>
        </w:r>
        <w:r>
          <w:rPr>
            <w:noProof/>
            <w:webHidden/>
          </w:rPr>
          <w:tab/>
        </w:r>
        <w:r>
          <w:rPr>
            <w:noProof/>
            <w:webHidden/>
          </w:rPr>
          <w:fldChar w:fldCharType="begin"/>
        </w:r>
        <w:r>
          <w:rPr>
            <w:noProof/>
            <w:webHidden/>
          </w:rPr>
          <w:instrText xml:space="preserve"> PAGEREF _Toc232497017 \h </w:instrText>
        </w:r>
        <w:r>
          <w:rPr>
            <w:noProof/>
            <w:webHidden/>
          </w:rPr>
        </w:r>
        <w:r>
          <w:rPr>
            <w:noProof/>
            <w:webHidden/>
          </w:rPr>
          <w:fldChar w:fldCharType="separate"/>
        </w:r>
        <w:r>
          <w:rPr>
            <w:noProof/>
            <w:webHidden/>
          </w:rPr>
          <w:t>17</w:t>
        </w:r>
        <w:r>
          <w:rPr>
            <w:noProof/>
            <w:webHidden/>
          </w:rPr>
          <w:fldChar w:fldCharType="end"/>
        </w:r>
      </w:hyperlink>
    </w:p>
    <w:p w14:paraId="71C7DAF7" w14:textId="3F05CBBC" w:rsidR="000A1862" w:rsidRDefault="000A1862">
      <w:pPr>
        <w:pStyle w:val="Verzeichnis1"/>
        <w:tabs>
          <w:tab w:val="left" w:pos="44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18" w:history="1">
        <w:r w:rsidRPr="00140E0A">
          <w:rPr>
            <w:rStyle w:val="Hyperlink"/>
            <w:noProof/>
          </w:rPr>
          <w:t>9.</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Rollen, Prozesse und Governance</w:t>
        </w:r>
        <w:r>
          <w:rPr>
            <w:noProof/>
            <w:webHidden/>
          </w:rPr>
          <w:tab/>
        </w:r>
        <w:r>
          <w:rPr>
            <w:noProof/>
            <w:webHidden/>
          </w:rPr>
          <w:fldChar w:fldCharType="begin"/>
        </w:r>
        <w:r>
          <w:rPr>
            <w:noProof/>
            <w:webHidden/>
          </w:rPr>
          <w:instrText xml:space="preserve"> PAGEREF _Toc232497018 \h </w:instrText>
        </w:r>
        <w:r>
          <w:rPr>
            <w:noProof/>
            <w:webHidden/>
          </w:rPr>
        </w:r>
        <w:r>
          <w:rPr>
            <w:noProof/>
            <w:webHidden/>
          </w:rPr>
          <w:fldChar w:fldCharType="separate"/>
        </w:r>
        <w:r>
          <w:rPr>
            <w:noProof/>
            <w:webHidden/>
          </w:rPr>
          <w:t>19</w:t>
        </w:r>
        <w:r>
          <w:rPr>
            <w:noProof/>
            <w:webHidden/>
          </w:rPr>
          <w:fldChar w:fldCharType="end"/>
        </w:r>
      </w:hyperlink>
    </w:p>
    <w:p w14:paraId="1B28187D" w14:textId="46292E52"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19" w:history="1">
        <w:r w:rsidRPr="00140E0A">
          <w:rPr>
            <w:rStyle w:val="Hyperlink"/>
            <w:noProof/>
          </w:rPr>
          <w:t>9.1.</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IT-Service-Management-Plattform</w:t>
        </w:r>
        <w:r>
          <w:rPr>
            <w:noProof/>
            <w:webHidden/>
          </w:rPr>
          <w:tab/>
        </w:r>
        <w:r>
          <w:rPr>
            <w:noProof/>
            <w:webHidden/>
          </w:rPr>
          <w:fldChar w:fldCharType="begin"/>
        </w:r>
        <w:r>
          <w:rPr>
            <w:noProof/>
            <w:webHidden/>
          </w:rPr>
          <w:instrText xml:space="preserve"> PAGEREF _Toc232497019 \h </w:instrText>
        </w:r>
        <w:r>
          <w:rPr>
            <w:noProof/>
            <w:webHidden/>
          </w:rPr>
        </w:r>
        <w:r>
          <w:rPr>
            <w:noProof/>
            <w:webHidden/>
          </w:rPr>
          <w:fldChar w:fldCharType="separate"/>
        </w:r>
        <w:r>
          <w:rPr>
            <w:noProof/>
            <w:webHidden/>
          </w:rPr>
          <w:t>19</w:t>
        </w:r>
        <w:r>
          <w:rPr>
            <w:noProof/>
            <w:webHidden/>
          </w:rPr>
          <w:fldChar w:fldCharType="end"/>
        </w:r>
      </w:hyperlink>
    </w:p>
    <w:p w14:paraId="6C403678" w14:textId="7C371901"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20" w:history="1">
        <w:r w:rsidRPr="00140E0A">
          <w:rPr>
            <w:rStyle w:val="Hyperlink"/>
            <w:noProof/>
          </w:rPr>
          <w:t>9.2.</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Priorisierung</w:t>
        </w:r>
        <w:r>
          <w:rPr>
            <w:noProof/>
            <w:webHidden/>
          </w:rPr>
          <w:tab/>
        </w:r>
        <w:r>
          <w:rPr>
            <w:noProof/>
            <w:webHidden/>
          </w:rPr>
          <w:fldChar w:fldCharType="begin"/>
        </w:r>
        <w:r>
          <w:rPr>
            <w:noProof/>
            <w:webHidden/>
          </w:rPr>
          <w:instrText xml:space="preserve"> PAGEREF _Toc232497020 \h </w:instrText>
        </w:r>
        <w:r>
          <w:rPr>
            <w:noProof/>
            <w:webHidden/>
          </w:rPr>
        </w:r>
        <w:r>
          <w:rPr>
            <w:noProof/>
            <w:webHidden/>
          </w:rPr>
          <w:fldChar w:fldCharType="separate"/>
        </w:r>
        <w:r>
          <w:rPr>
            <w:noProof/>
            <w:webHidden/>
          </w:rPr>
          <w:t>19</w:t>
        </w:r>
        <w:r>
          <w:rPr>
            <w:noProof/>
            <w:webHidden/>
          </w:rPr>
          <w:fldChar w:fldCharType="end"/>
        </w:r>
      </w:hyperlink>
    </w:p>
    <w:p w14:paraId="7676893C" w14:textId="3D3107D7"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21" w:history="1">
        <w:r w:rsidRPr="00140E0A">
          <w:rPr>
            <w:rStyle w:val="Hyperlink"/>
            <w:noProof/>
          </w:rPr>
          <w:t>9.3.</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Meetings</w:t>
        </w:r>
        <w:r>
          <w:rPr>
            <w:noProof/>
            <w:webHidden/>
          </w:rPr>
          <w:tab/>
        </w:r>
        <w:r>
          <w:rPr>
            <w:noProof/>
            <w:webHidden/>
          </w:rPr>
          <w:fldChar w:fldCharType="begin"/>
        </w:r>
        <w:r>
          <w:rPr>
            <w:noProof/>
            <w:webHidden/>
          </w:rPr>
          <w:instrText xml:space="preserve"> PAGEREF _Toc232497021 \h </w:instrText>
        </w:r>
        <w:r>
          <w:rPr>
            <w:noProof/>
            <w:webHidden/>
          </w:rPr>
        </w:r>
        <w:r>
          <w:rPr>
            <w:noProof/>
            <w:webHidden/>
          </w:rPr>
          <w:fldChar w:fldCharType="separate"/>
        </w:r>
        <w:r>
          <w:rPr>
            <w:noProof/>
            <w:webHidden/>
          </w:rPr>
          <w:t>19</w:t>
        </w:r>
        <w:r>
          <w:rPr>
            <w:noProof/>
            <w:webHidden/>
          </w:rPr>
          <w:fldChar w:fldCharType="end"/>
        </w:r>
      </w:hyperlink>
    </w:p>
    <w:p w14:paraId="3C7BB583" w14:textId="1EC603DC"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22" w:history="1">
        <w:r w:rsidRPr="00140E0A">
          <w:rPr>
            <w:rStyle w:val="Hyperlink"/>
            <w:noProof/>
          </w:rPr>
          <w:t>9.4.</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Dokumentation</w:t>
        </w:r>
        <w:r>
          <w:rPr>
            <w:noProof/>
            <w:webHidden/>
          </w:rPr>
          <w:tab/>
        </w:r>
        <w:r>
          <w:rPr>
            <w:noProof/>
            <w:webHidden/>
          </w:rPr>
          <w:fldChar w:fldCharType="begin"/>
        </w:r>
        <w:r>
          <w:rPr>
            <w:noProof/>
            <w:webHidden/>
          </w:rPr>
          <w:instrText xml:space="preserve"> PAGEREF _Toc232497022 \h </w:instrText>
        </w:r>
        <w:r>
          <w:rPr>
            <w:noProof/>
            <w:webHidden/>
          </w:rPr>
        </w:r>
        <w:r>
          <w:rPr>
            <w:noProof/>
            <w:webHidden/>
          </w:rPr>
          <w:fldChar w:fldCharType="separate"/>
        </w:r>
        <w:r>
          <w:rPr>
            <w:noProof/>
            <w:webHidden/>
          </w:rPr>
          <w:t>19</w:t>
        </w:r>
        <w:r>
          <w:rPr>
            <w:noProof/>
            <w:webHidden/>
          </w:rPr>
          <w:fldChar w:fldCharType="end"/>
        </w:r>
      </w:hyperlink>
    </w:p>
    <w:p w14:paraId="70EF4006" w14:textId="5B625698"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23" w:history="1">
        <w:r w:rsidRPr="00140E0A">
          <w:rPr>
            <w:rStyle w:val="Hyperlink"/>
            <w:noProof/>
          </w:rPr>
          <w:t>9.5.</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SPOC-Modell</w:t>
        </w:r>
        <w:r>
          <w:rPr>
            <w:noProof/>
            <w:webHidden/>
          </w:rPr>
          <w:tab/>
        </w:r>
        <w:r>
          <w:rPr>
            <w:noProof/>
            <w:webHidden/>
          </w:rPr>
          <w:fldChar w:fldCharType="begin"/>
        </w:r>
        <w:r>
          <w:rPr>
            <w:noProof/>
            <w:webHidden/>
          </w:rPr>
          <w:instrText xml:space="preserve"> PAGEREF _Toc232497023 \h </w:instrText>
        </w:r>
        <w:r>
          <w:rPr>
            <w:noProof/>
            <w:webHidden/>
          </w:rPr>
        </w:r>
        <w:r>
          <w:rPr>
            <w:noProof/>
            <w:webHidden/>
          </w:rPr>
          <w:fldChar w:fldCharType="separate"/>
        </w:r>
        <w:r>
          <w:rPr>
            <w:noProof/>
            <w:webHidden/>
          </w:rPr>
          <w:t>19</w:t>
        </w:r>
        <w:r>
          <w:rPr>
            <w:noProof/>
            <w:webHidden/>
          </w:rPr>
          <w:fldChar w:fldCharType="end"/>
        </w:r>
      </w:hyperlink>
    </w:p>
    <w:p w14:paraId="2578136D" w14:textId="445DB6D6" w:rsidR="000A1862" w:rsidRDefault="000A1862">
      <w:pPr>
        <w:pStyle w:val="Verzeichnis1"/>
        <w:tabs>
          <w:tab w:val="left" w:pos="72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24" w:history="1">
        <w:r w:rsidRPr="00140E0A">
          <w:rPr>
            <w:rStyle w:val="Hyperlink"/>
            <w:noProof/>
          </w:rPr>
          <w:t>10.</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Sicherheitsanforderungen</w:t>
        </w:r>
        <w:r>
          <w:rPr>
            <w:noProof/>
            <w:webHidden/>
          </w:rPr>
          <w:tab/>
        </w:r>
        <w:r>
          <w:rPr>
            <w:noProof/>
            <w:webHidden/>
          </w:rPr>
          <w:fldChar w:fldCharType="begin"/>
        </w:r>
        <w:r>
          <w:rPr>
            <w:noProof/>
            <w:webHidden/>
          </w:rPr>
          <w:instrText xml:space="preserve"> PAGEREF _Toc232497024 \h </w:instrText>
        </w:r>
        <w:r>
          <w:rPr>
            <w:noProof/>
            <w:webHidden/>
          </w:rPr>
        </w:r>
        <w:r>
          <w:rPr>
            <w:noProof/>
            <w:webHidden/>
          </w:rPr>
          <w:fldChar w:fldCharType="separate"/>
        </w:r>
        <w:r>
          <w:rPr>
            <w:noProof/>
            <w:webHidden/>
          </w:rPr>
          <w:t>20</w:t>
        </w:r>
        <w:r>
          <w:rPr>
            <w:noProof/>
            <w:webHidden/>
          </w:rPr>
          <w:fldChar w:fldCharType="end"/>
        </w:r>
      </w:hyperlink>
    </w:p>
    <w:p w14:paraId="0A8E1025" w14:textId="4DAFBAA2"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25" w:history="1">
        <w:r w:rsidRPr="00140E0A">
          <w:rPr>
            <w:rStyle w:val="Hyperlink"/>
            <w:noProof/>
          </w:rPr>
          <w:t>10.1.</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Normen &amp; Zertifizierungen</w:t>
        </w:r>
        <w:r>
          <w:rPr>
            <w:noProof/>
            <w:webHidden/>
          </w:rPr>
          <w:tab/>
        </w:r>
        <w:r>
          <w:rPr>
            <w:noProof/>
            <w:webHidden/>
          </w:rPr>
          <w:fldChar w:fldCharType="begin"/>
        </w:r>
        <w:r>
          <w:rPr>
            <w:noProof/>
            <w:webHidden/>
          </w:rPr>
          <w:instrText xml:space="preserve"> PAGEREF _Toc232497025 \h </w:instrText>
        </w:r>
        <w:r>
          <w:rPr>
            <w:noProof/>
            <w:webHidden/>
          </w:rPr>
        </w:r>
        <w:r>
          <w:rPr>
            <w:noProof/>
            <w:webHidden/>
          </w:rPr>
          <w:fldChar w:fldCharType="separate"/>
        </w:r>
        <w:r>
          <w:rPr>
            <w:noProof/>
            <w:webHidden/>
          </w:rPr>
          <w:t>20</w:t>
        </w:r>
        <w:r>
          <w:rPr>
            <w:noProof/>
            <w:webHidden/>
          </w:rPr>
          <w:fldChar w:fldCharType="end"/>
        </w:r>
      </w:hyperlink>
    </w:p>
    <w:p w14:paraId="070E233A" w14:textId="7EE7FCDA"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26" w:history="1">
        <w:r w:rsidRPr="00140E0A">
          <w:rPr>
            <w:rStyle w:val="Hyperlink"/>
            <w:noProof/>
          </w:rPr>
          <w:t>10.2.</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Compliance</w:t>
        </w:r>
        <w:r>
          <w:rPr>
            <w:noProof/>
            <w:webHidden/>
          </w:rPr>
          <w:tab/>
        </w:r>
        <w:r>
          <w:rPr>
            <w:noProof/>
            <w:webHidden/>
          </w:rPr>
          <w:fldChar w:fldCharType="begin"/>
        </w:r>
        <w:r>
          <w:rPr>
            <w:noProof/>
            <w:webHidden/>
          </w:rPr>
          <w:instrText xml:space="preserve"> PAGEREF _Toc232497026 \h </w:instrText>
        </w:r>
        <w:r>
          <w:rPr>
            <w:noProof/>
            <w:webHidden/>
          </w:rPr>
        </w:r>
        <w:r>
          <w:rPr>
            <w:noProof/>
            <w:webHidden/>
          </w:rPr>
          <w:fldChar w:fldCharType="separate"/>
        </w:r>
        <w:r>
          <w:rPr>
            <w:noProof/>
            <w:webHidden/>
          </w:rPr>
          <w:t>20</w:t>
        </w:r>
        <w:r>
          <w:rPr>
            <w:noProof/>
            <w:webHidden/>
          </w:rPr>
          <w:fldChar w:fldCharType="end"/>
        </w:r>
      </w:hyperlink>
    </w:p>
    <w:p w14:paraId="446A1BFF" w14:textId="302EEB41"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27" w:history="1">
        <w:r w:rsidRPr="00140E0A">
          <w:rPr>
            <w:rStyle w:val="Hyperlink"/>
            <w:noProof/>
          </w:rPr>
          <w:t>10.3.</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Zugriffsmodell</w:t>
        </w:r>
        <w:r>
          <w:rPr>
            <w:noProof/>
            <w:webHidden/>
          </w:rPr>
          <w:tab/>
        </w:r>
        <w:r>
          <w:rPr>
            <w:noProof/>
            <w:webHidden/>
          </w:rPr>
          <w:fldChar w:fldCharType="begin"/>
        </w:r>
        <w:r>
          <w:rPr>
            <w:noProof/>
            <w:webHidden/>
          </w:rPr>
          <w:instrText xml:space="preserve"> PAGEREF _Toc232497027 \h </w:instrText>
        </w:r>
        <w:r>
          <w:rPr>
            <w:noProof/>
            <w:webHidden/>
          </w:rPr>
        </w:r>
        <w:r>
          <w:rPr>
            <w:noProof/>
            <w:webHidden/>
          </w:rPr>
          <w:fldChar w:fldCharType="separate"/>
        </w:r>
        <w:r>
          <w:rPr>
            <w:noProof/>
            <w:webHidden/>
          </w:rPr>
          <w:t>20</w:t>
        </w:r>
        <w:r>
          <w:rPr>
            <w:noProof/>
            <w:webHidden/>
          </w:rPr>
          <w:fldChar w:fldCharType="end"/>
        </w:r>
      </w:hyperlink>
    </w:p>
    <w:p w14:paraId="35C0DAC2" w14:textId="15F96105" w:rsidR="000A1862" w:rsidRDefault="000A1862">
      <w:pPr>
        <w:pStyle w:val="Verzeichnis1"/>
        <w:tabs>
          <w:tab w:val="left" w:pos="72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28" w:history="1">
        <w:r w:rsidRPr="00140E0A">
          <w:rPr>
            <w:rStyle w:val="Hyperlink"/>
            <w:noProof/>
          </w:rPr>
          <w:t>11.</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Reporting &amp; KPIs</w:t>
        </w:r>
        <w:r>
          <w:rPr>
            <w:noProof/>
            <w:webHidden/>
          </w:rPr>
          <w:tab/>
        </w:r>
        <w:r>
          <w:rPr>
            <w:noProof/>
            <w:webHidden/>
          </w:rPr>
          <w:fldChar w:fldCharType="begin"/>
        </w:r>
        <w:r>
          <w:rPr>
            <w:noProof/>
            <w:webHidden/>
          </w:rPr>
          <w:instrText xml:space="preserve"> PAGEREF _Toc232497028 \h </w:instrText>
        </w:r>
        <w:r>
          <w:rPr>
            <w:noProof/>
            <w:webHidden/>
          </w:rPr>
        </w:r>
        <w:r>
          <w:rPr>
            <w:noProof/>
            <w:webHidden/>
          </w:rPr>
          <w:fldChar w:fldCharType="separate"/>
        </w:r>
        <w:r>
          <w:rPr>
            <w:noProof/>
            <w:webHidden/>
          </w:rPr>
          <w:t>20</w:t>
        </w:r>
        <w:r>
          <w:rPr>
            <w:noProof/>
            <w:webHidden/>
          </w:rPr>
          <w:fldChar w:fldCharType="end"/>
        </w:r>
      </w:hyperlink>
    </w:p>
    <w:p w14:paraId="42950524" w14:textId="2B9951DC" w:rsidR="000A1862" w:rsidRDefault="000A1862">
      <w:pPr>
        <w:pStyle w:val="Verzeichnis1"/>
        <w:tabs>
          <w:tab w:val="left" w:pos="72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29" w:history="1">
        <w:r w:rsidRPr="00140E0A">
          <w:rPr>
            <w:rStyle w:val="Hyperlink"/>
            <w:noProof/>
          </w:rPr>
          <w:t>12.</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Transition</w:t>
        </w:r>
        <w:r>
          <w:rPr>
            <w:noProof/>
            <w:webHidden/>
          </w:rPr>
          <w:tab/>
        </w:r>
        <w:r>
          <w:rPr>
            <w:noProof/>
            <w:webHidden/>
          </w:rPr>
          <w:fldChar w:fldCharType="begin"/>
        </w:r>
        <w:r>
          <w:rPr>
            <w:noProof/>
            <w:webHidden/>
          </w:rPr>
          <w:instrText xml:space="preserve"> PAGEREF _Toc232497029 \h </w:instrText>
        </w:r>
        <w:r>
          <w:rPr>
            <w:noProof/>
            <w:webHidden/>
          </w:rPr>
        </w:r>
        <w:r>
          <w:rPr>
            <w:noProof/>
            <w:webHidden/>
          </w:rPr>
          <w:fldChar w:fldCharType="separate"/>
        </w:r>
        <w:r>
          <w:rPr>
            <w:noProof/>
            <w:webHidden/>
          </w:rPr>
          <w:t>21</w:t>
        </w:r>
        <w:r>
          <w:rPr>
            <w:noProof/>
            <w:webHidden/>
          </w:rPr>
          <w:fldChar w:fldCharType="end"/>
        </w:r>
      </w:hyperlink>
    </w:p>
    <w:p w14:paraId="69F3068D" w14:textId="1E0EE98C" w:rsidR="000A1862" w:rsidRDefault="000A1862">
      <w:pPr>
        <w:pStyle w:val="Verzeichnis2"/>
        <w:tabs>
          <w:tab w:val="left" w:pos="960"/>
          <w:tab w:val="right" w:leader="dot" w:pos="9288"/>
        </w:tabs>
        <w:rPr>
          <w:rFonts w:asciiTheme="minorHAnsi" w:eastAsiaTheme="minorEastAsia" w:hAnsiTheme="minorHAnsi" w:cstheme="minorBidi"/>
          <w:noProof/>
          <w:kern w:val="2"/>
          <w:sz w:val="24"/>
          <w:szCs w:val="24"/>
          <w:lang w:eastAsia="de-DE"/>
          <w14:ligatures w14:val="standardContextual"/>
        </w:rPr>
      </w:pPr>
      <w:hyperlink w:anchor="_Toc232497030" w:history="1">
        <w:r w:rsidRPr="00140E0A">
          <w:rPr>
            <w:rStyle w:val="Hyperlink"/>
            <w:noProof/>
          </w:rPr>
          <w:t>12.1.</w:t>
        </w:r>
        <w:r>
          <w:rPr>
            <w:rFonts w:asciiTheme="minorHAnsi" w:eastAsiaTheme="minorEastAsia" w:hAnsiTheme="minorHAnsi" w:cstheme="minorBidi"/>
            <w:noProof/>
            <w:kern w:val="2"/>
            <w:sz w:val="24"/>
            <w:szCs w:val="24"/>
            <w:lang w:eastAsia="de-DE"/>
            <w14:ligatures w14:val="standardContextual"/>
          </w:rPr>
          <w:tab/>
        </w:r>
        <w:r w:rsidRPr="00140E0A">
          <w:rPr>
            <w:rStyle w:val="Hyperlink"/>
            <w:noProof/>
          </w:rPr>
          <w:t>Dauer</w:t>
        </w:r>
        <w:r>
          <w:rPr>
            <w:noProof/>
            <w:webHidden/>
          </w:rPr>
          <w:tab/>
        </w:r>
        <w:r>
          <w:rPr>
            <w:noProof/>
            <w:webHidden/>
          </w:rPr>
          <w:fldChar w:fldCharType="begin"/>
        </w:r>
        <w:r>
          <w:rPr>
            <w:noProof/>
            <w:webHidden/>
          </w:rPr>
          <w:instrText xml:space="preserve"> PAGEREF _Toc232497030 \h </w:instrText>
        </w:r>
        <w:r>
          <w:rPr>
            <w:noProof/>
            <w:webHidden/>
          </w:rPr>
        </w:r>
        <w:r>
          <w:rPr>
            <w:noProof/>
            <w:webHidden/>
          </w:rPr>
          <w:fldChar w:fldCharType="separate"/>
        </w:r>
        <w:r>
          <w:rPr>
            <w:noProof/>
            <w:webHidden/>
          </w:rPr>
          <w:t>21</w:t>
        </w:r>
        <w:r>
          <w:rPr>
            <w:noProof/>
            <w:webHidden/>
          </w:rPr>
          <w:fldChar w:fldCharType="end"/>
        </w:r>
      </w:hyperlink>
    </w:p>
    <w:p w14:paraId="00655662" w14:textId="2B4F2C36" w:rsidR="000A1862" w:rsidRDefault="0028634B" w:rsidP="000A1862">
      <w:pPr>
        <w:pStyle w:val="berschrift1"/>
        <w:numPr>
          <w:ilvl w:val="0"/>
          <w:numId w:val="0"/>
        </w:numPr>
        <w:ind w:left="360" w:hanging="360"/>
      </w:pPr>
      <w:r>
        <w:fldChar w:fldCharType="end"/>
      </w:r>
    </w:p>
    <w:p w14:paraId="4D591E3C" w14:textId="77777777" w:rsidR="000A1862" w:rsidRDefault="000A1862">
      <w:pPr>
        <w:spacing w:after="0" w:line="240" w:lineRule="auto"/>
        <w:rPr>
          <w:rFonts w:eastAsia="SimHei"/>
          <w:b/>
          <w:bCs/>
          <w:sz w:val="28"/>
          <w:szCs w:val="28"/>
        </w:rPr>
      </w:pPr>
      <w:r>
        <w:br w:type="page"/>
      </w:r>
    </w:p>
    <w:p w14:paraId="76E430C5" w14:textId="4AAF97A3" w:rsidR="00886408" w:rsidRPr="00886408" w:rsidRDefault="00886408" w:rsidP="000A1862">
      <w:pPr>
        <w:pStyle w:val="berschrift1"/>
      </w:pPr>
      <w:bookmarkStart w:id="0" w:name="_Toc232496990"/>
      <w:r w:rsidRPr="00886408">
        <w:lastRenderedPageBreak/>
        <w:t>Einleitung und Zielsetzung</w:t>
      </w:r>
      <w:bookmarkEnd w:id="0"/>
    </w:p>
    <w:p w14:paraId="2B2FF086" w14:textId="6525B3C6" w:rsidR="00886408" w:rsidRDefault="00886408" w:rsidP="00886408">
      <w:r>
        <w:t>Der Auftraggeber</w:t>
      </w:r>
      <w:r w:rsidR="009129DB">
        <w:t xml:space="preserve"> (GASCADE)</w:t>
      </w:r>
      <w:r w:rsidRPr="00F83298">
        <w:t xml:space="preserve"> betreibt mehrere SAP-Systeme zur Abbildung unternehmerischer Prozesse</w:t>
      </w:r>
      <w:r w:rsidR="009129DB">
        <w:t xml:space="preserve"> für sich selbst und für verbundene Tochter- und Schwesterunternehmen</w:t>
      </w:r>
      <w:r w:rsidRPr="00F83298">
        <w:t xml:space="preserve">. </w:t>
      </w:r>
      <w:r>
        <w:t>Der</w:t>
      </w:r>
      <w:r w:rsidRPr="00F83298">
        <w:t xml:space="preserve"> Betrieb und das </w:t>
      </w:r>
      <w:proofErr w:type="spellStart"/>
      <w:r w:rsidRPr="00F83298">
        <w:t>Application</w:t>
      </w:r>
      <w:proofErr w:type="spellEnd"/>
      <w:r w:rsidRPr="00F83298">
        <w:t xml:space="preserve"> Management dieser SAP-Systeme wird </w:t>
      </w:r>
      <w:r w:rsidR="004A2385">
        <w:t xml:space="preserve">wurden bisher </w:t>
      </w:r>
      <w:r w:rsidRPr="00F83298">
        <w:t>von einem externen Dienstleister geleistet. </w:t>
      </w:r>
      <w:r>
        <w:t xml:space="preserve">Das Hosting in der Microsoft Azure Cloud </w:t>
      </w:r>
      <w:r w:rsidR="004A2385">
        <w:t xml:space="preserve">wurde </w:t>
      </w:r>
      <w:r>
        <w:t>von einem zweiten externen Dienstleister geleistet.</w:t>
      </w:r>
    </w:p>
    <w:p w14:paraId="692B215D" w14:textId="7AC5C744" w:rsidR="00886408" w:rsidRPr="00303103" w:rsidRDefault="00886408" w:rsidP="00886408">
      <w:r w:rsidRPr="00303103">
        <w:t xml:space="preserve">Der Auftraggeber </w:t>
      </w:r>
      <w:r w:rsidR="004A2385">
        <w:t>beauftragt mit diesem Vertrag,</w:t>
      </w:r>
      <w:r w:rsidRPr="00303103">
        <w:t xml:space="preserve"> den ganzheitlichen Betrieb der SAP</w:t>
      </w:r>
      <w:r w:rsidRPr="00303103">
        <w:noBreakHyphen/>
        <w:t xml:space="preserve">Systemlandschaft einschließlich SAP Basis Services und SAP </w:t>
      </w:r>
      <w:proofErr w:type="spellStart"/>
      <w:r w:rsidRPr="00303103">
        <w:t>Application</w:t>
      </w:r>
      <w:proofErr w:type="spellEnd"/>
      <w:r w:rsidRPr="00303103">
        <w:t xml:space="preserve"> Management Services (AMS) an einen </w:t>
      </w:r>
      <w:r w:rsidR="004A2385">
        <w:t xml:space="preserve">einzigen </w:t>
      </w:r>
      <w:r w:rsidRPr="00303103">
        <w:t xml:space="preserve">qualifizierten Dienstleister zu vergeben. Die Leistungen werden im Rahmen eines </w:t>
      </w:r>
      <w:r w:rsidRPr="00DE6CF6">
        <w:t>einzigen Loses</w:t>
      </w:r>
      <w:r w:rsidRPr="00303103">
        <w:t xml:space="preserve"> ausgeschrieben, da SAP Basis und AMS in hohem Maße ineinandergreifen und eine getrennte Vergabe zu erheblichen Schnittstellen- und Qualitätsrisiken führen würde.</w:t>
      </w:r>
    </w:p>
    <w:p w14:paraId="36ABE113" w14:textId="77777777" w:rsidR="00886408" w:rsidRPr="00303103" w:rsidRDefault="00886408" w:rsidP="00886408">
      <w:r w:rsidRPr="00303103">
        <w:t xml:space="preserve">Ziel der Ausschreibung ist der stabile, sichere, performante und revisionsfeste Betrieb aller SAP-Systeme sowie die kontinuierliche Weiterentwicklung im Rahmen von </w:t>
      </w:r>
      <w:proofErr w:type="spellStart"/>
      <w:r w:rsidRPr="00303103">
        <w:t>Changes</w:t>
      </w:r>
      <w:proofErr w:type="spellEnd"/>
      <w:r w:rsidRPr="00303103">
        <w:t>.</w:t>
      </w:r>
      <w:r>
        <w:t xml:space="preserve"> </w:t>
      </w:r>
    </w:p>
    <w:p w14:paraId="7AE66C24" w14:textId="4C826757" w:rsidR="00886408" w:rsidRPr="00303103" w:rsidRDefault="00886408" w:rsidP="00886408">
      <w:r w:rsidRPr="00303103">
        <w:t xml:space="preserve">Die Dienstleistung umfasst die </w:t>
      </w:r>
      <w:r w:rsidR="004A2385">
        <w:t xml:space="preserve">in dieser Leistungsbeschreibung und den als Anlagen beigefügten Leistungsscheinen beschriebenen Leistungen, insbesondere </w:t>
      </w:r>
      <w:r w:rsidRPr="00303103">
        <w:t>Betriebsführung, Wartung, Weiterentwicklung, Fehlermanagement, Change-Betreuung, technische und fachliche Unterstützung sowie die Sicherstellung der definierten Service Level.</w:t>
      </w:r>
    </w:p>
    <w:p w14:paraId="15E6AD57" w14:textId="0DE313E5" w:rsidR="004A2385" w:rsidRPr="00BB3097" w:rsidRDefault="004A2385" w:rsidP="004A2385">
      <w:r w:rsidRPr="00BB3097">
        <w:t xml:space="preserve">Die vorliegende Leistungsbeschreibung dient der vergaberechtskonformen Beschreibung des Auftragsgegenstandes. Bei inhaltlichen Abweichungen zwischen dieser Leistungsbeschreibung und den Leistungsscheinen gehen die Regelungen der </w:t>
      </w:r>
      <w:r>
        <w:t xml:space="preserve">Leistungsbeschreibung </w:t>
      </w:r>
      <w:r w:rsidRPr="00BB3097">
        <w:t>vor.</w:t>
      </w:r>
      <w:r w:rsidR="00364A6D">
        <w:t xml:space="preserve"> Es gilt die Reihenfolge der Vertragsdokumente nach § 1 des </w:t>
      </w:r>
      <w:r w:rsidR="009C29FC">
        <w:t>Vertrags „SAP Ausschr</w:t>
      </w:r>
      <w:r w:rsidR="00B42524">
        <w:t>ei</w:t>
      </w:r>
      <w:r w:rsidR="009C29FC">
        <w:t>bung“.</w:t>
      </w:r>
    </w:p>
    <w:p w14:paraId="73477AE1" w14:textId="77777777" w:rsidR="00886408" w:rsidRDefault="00886408" w:rsidP="00886408"/>
    <w:p w14:paraId="5DABC14A" w14:textId="77777777" w:rsidR="00886408" w:rsidRPr="00886408" w:rsidRDefault="00886408" w:rsidP="00A01B46">
      <w:pPr>
        <w:pStyle w:val="berschrift1"/>
      </w:pPr>
      <w:bookmarkStart w:id="1" w:name="_Toc232496991"/>
      <w:r w:rsidRPr="00886408">
        <w:t>Vertragslaufzeit und Start</w:t>
      </w:r>
      <w:bookmarkEnd w:id="1"/>
    </w:p>
    <w:p w14:paraId="212321F4" w14:textId="541129D8" w:rsidR="00886408" w:rsidRPr="00FC234C" w:rsidRDefault="00886408" w:rsidP="00A01B46">
      <w:pPr>
        <w:numPr>
          <w:ilvl w:val="0"/>
          <w:numId w:val="12"/>
        </w:numPr>
        <w:spacing w:after="160" w:line="278" w:lineRule="auto"/>
      </w:pPr>
      <w:r w:rsidRPr="00FC234C">
        <w:t>Vertragslaufzeit: 3 Jahre + 1 Jahr Verlängerungsoption</w:t>
      </w:r>
    </w:p>
    <w:p w14:paraId="5BDA60F6" w14:textId="423FFB77" w:rsidR="00886408" w:rsidRPr="00FC234C" w:rsidRDefault="00886408" w:rsidP="00A01B46">
      <w:pPr>
        <w:numPr>
          <w:ilvl w:val="0"/>
          <w:numId w:val="12"/>
        </w:numPr>
        <w:spacing w:after="160" w:line="278" w:lineRule="auto"/>
      </w:pPr>
      <w:r w:rsidRPr="00FC234C">
        <w:t>Leistungsbeginn: Zum im Vertrag definierten Termin</w:t>
      </w:r>
      <w:r w:rsidR="00D2481D" w:rsidRPr="00FC234C">
        <w:t xml:space="preserve"> </w:t>
      </w:r>
      <w:r w:rsidR="000373C7" w:rsidRPr="00FC234C">
        <w:t>15</w:t>
      </w:r>
      <w:r w:rsidR="00D2481D" w:rsidRPr="00FC234C">
        <w:t>.05.2027</w:t>
      </w:r>
    </w:p>
    <w:p w14:paraId="63C6969B" w14:textId="77777777" w:rsidR="00886408" w:rsidRPr="00FC234C" w:rsidRDefault="00886408" w:rsidP="00A01B46">
      <w:pPr>
        <w:numPr>
          <w:ilvl w:val="0"/>
          <w:numId w:val="12"/>
        </w:numPr>
        <w:spacing w:after="160" w:line="278" w:lineRule="auto"/>
      </w:pPr>
      <w:r w:rsidRPr="00FC234C">
        <w:t>Einschließlich Transition-Phase von ca. 3–5 Monaten</w:t>
      </w:r>
    </w:p>
    <w:p w14:paraId="340C79DC" w14:textId="77777777" w:rsidR="00886408" w:rsidRPr="00886408" w:rsidRDefault="00886408" w:rsidP="00886408"/>
    <w:p w14:paraId="72924CC1" w14:textId="77777777" w:rsidR="00886408" w:rsidRPr="00886408" w:rsidRDefault="00886408" w:rsidP="00A01B46">
      <w:pPr>
        <w:pStyle w:val="berschrift1"/>
      </w:pPr>
      <w:bookmarkStart w:id="2" w:name="_Ref227584376"/>
      <w:bookmarkStart w:id="3" w:name="_Toc232496992"/>
      <w:r w:rsidRPr="00886408">
        <w:t>Systemlandschaft</w:t>
      </w:r>
      <w:bookmarkEnd w:id="2"/>
      <w:bookmarkEnd w:id="3"/>
    </w:p>
    <w:p w14:paraId="71976EB0" w14:textId="77777777" w:rsidR="00886408" w:rsidRPr="00886408" w:rsidRDefault="00886408" w:rsidP="00A01B46">
      <w:pPr>
        <w:pStyle w:val="berschrift2"/>
      </w:pPr>
      <w:bookmarkStart w:id="4" w:name="_Toc232496993"/>
      <w:r w:rsidRPr="00886408">
        <w:t>SAP S/4HANA ERP</w:t>
      </w:r>
      <w:bookmarkEnd w:id="4"/>
    </w:p>
    <w:p w14:paraId="597E4967" w14:textId="481A627D" w:rsidR="00886408" w:rsidRPr="00303103" w:rsidRDefault="00886408" w:rsidP="00A01B46">
      <w:pPr>
        <w:numPr>
          <w:ilvl w:val="0"/>
          <w:numId w:val="6"/>
        </w:numPr>
        <w:spacing w:after="160" w:line="278" w:lineRule="auto"/>
      </w:pPr>
      <w:r w:rsidRPr="00303103">
        <w:t>Produktivsystem</w:t>
      </w:r>
      <w:r>
        <w:t xml:space="preserve">, </w:t>
      </w:r>
      <w:r w:rsidRPr="00303103">
        <w:t>Testsystem</w:t>
      </w:r>
      <w:r>
        <w:t xml:space="preserve">, </w:t>
      </w:r>
      <w:r w:rsidRPr="00303103">
        <w:t>Entwicklungssystem</w:t>
      </w:r>
      <w:r w:rsidR="00364476">
        <w:t>, Sandbox</w:t>
      </w:r>
      <w:r w:rsidR="00A5785C">
        <w:t>system</w:t>
      </w:r>
    </w:p>
    <w:p w14:paraId="5CD2CACF" w14:textId="77777777" w:rsidR="00886408" w:rsidRPr="00303103" w:rsidRDefault="00886408" w:rsidP="00A01B46">
      <w:pPr>
        <w:numPr>
          <w:ilvl w:val="0"/>
          <w:numId w:val="6"/>
        </w:numPr>
        <w:spacing w:after="160" w:line="278" w:lineRule="auto"/>
        <w:rPr>
          <w:lang w:val="en-US"/>
        </w:rPr>
      </w:pPr>
      <w:r w:rsidRPr="00303103">
        <w:rPr>
          <w:lang w:val="en-US"/>
        </w:rPr>
        <w:t>Module: FI, FI-AA, CO, PS, MM, EAM, SD</w:t>
      </w:r>
      <w:r>
        <w:rPr>
          <w:lang w:val="en-US"/>
        </w:rPr>
        <w:t>, CATS, RE-FX</w:t>
      </w:r>
    </w:p>
    <w:p w14:paraId="1DBB519A" w14:textId="203DDF4C" w:rsidR="00886408" w:rsidRPr="00ED3866" w:rsidRDefault="00886408" w:rsidP="00A01B46">
      <w:pPr>
        <w:numPr>
          <w:ilvl w:val="0"/>
          <w:numId w:val="6"/>
        </w:numPr>
        <w:spacing w:after="160" w:line="278" w:lineRule="auto"/>
        <w:rPr>
          <w:lang w:val="en-US"/>
        </w:rPr>
      </w:pPr>
      <w:proofErr w:type="spellStart"/>
      <w:r w:rsidRPr="00ED3866">
        <w:rPr>
          <w:lang w:val="en-US"/>
        </w:rPr>
        <w:lastRenderedPageBreak/>
        <w:t>Erweiterungen</w:t>
      </w:r>
      <w:proofErr w:type="spellEnd"/>
      <w:r w:rsidRPr="00ED3866">
        <w:rPr>
          <w:lang w:val="en-US"/>
        </w:rPr>
        <w:t>: JVA, Closing Cockpit</w:t>
      </w:r>
      <w:r w:rsidR="00F662D5" w:rsidRPr="00ED3866">
        <w:rPr>
          <w:lang w:val="en-US"/>
        </w:rPr>
        <w:t>, DRC</w:t>
      </w:r>
      <w:r w:rsidR="00C961DE" w:rsidRPr="00ED3866">
        <w:rPr>
          <w:lang w:val="en-US"/>
        </w:rPr>
        <w:t>, AFC</w:t>
      </w:r>
      <w:r w:rsidR="006C63C6" w:rsidRPr="00ED3866">
        <w:rPr>
          <w:lang w:val="en-US"/>
        </w:rPr>
        <w:t xml:space="preserve">, </w:t>
      </w:r>
      <w:r w:rsidR="002450CD" w:rsidRPr="00ED3866">
        <w:rPr>
          <w:lang w:val="en-US"/>
        </w:rPr>
        <w:t xml:space="preserve">Full </w:t>
      </w:r>
      <w:proofErr w:type="spellStart"/>
      <w:r w:rsidR="002450CD" w:rsidRPr="00ED3866">
        <w:rPr>
          <w:lang w:val="en-US"/>
        </w:rPr>
        <w:t>Cashmanagement</w:t>
      </w:r>
      <w:proofErr w:type="spellEnd"/>
      <w:r w:rsidR="009E6469" w:rsidRPr="00ED3866">
        <w:rPr>
          <w:lang w:val="en-US"/>
        </w:rPr>
        <w:t xml:space="preserve">, </w:t>
      </w:r>
      <w:r w:rsidR="00B75B54" w:rsidRPr="00ED3866">
        <w:rPr>
          <w:lang w:val="en-US"/>
        </w:rPr>
        <w:t>Analysis for Microsoft Office</w:t>
      </w:r>
      <w:r w:rsidR="00A339B6" w:rsidRPr="00ED3866">
        <w:rPr>
          <w:lang w:val="en-US"/>
        </w:rPr>
        <w:t xml:space="preserve"> E</w:t>
      </w:r>
      <w:r w:rsidR="00E46127" w:rsidRPr="00ED3866">
        <w:rPr>
          <w:lang w:val="en-US"/>
        </w:rPr>
        <w:t>xcel</w:t>
      </w:r>
      <w:r w:rsidR="691F1664" w:rsidRPr="00ED3866">
        <w:rPr>
          <w:lang w:val="en-US"/>
        </w:rPr>
        <w:t xml:space="preserve">, </w:t>
      </w:r>
    </w:p>
    <w:p w14:paraId="6EF45691" w14:textId="5DD65934" w:rsidR="00F02D52" w:rsidRDefault="00D64AB6" w:rsidP="00A01B46">
      <w:pPr>
        <w:numPr>
          <w:ilvl w:val="0"/>
          <w:numId w:val="6"/>
        </w:numPr>
        <w:spacing w:after="160" w:line="278" w:lineRule="auto"/>
      </w:pPr>
      <w:r>
        <w:t>Eigenentwickelte Programme</w:t>
      </w:r>
      <w:r w:rsidR="000A04F0">
        <w:t xml:space="preserve"> im </w:t>
      </w:r>
      <w:r w:rsidR="00640416">
        <w:t>ERP und Fiori</w:t>
      </w:r>
    </w:p>
    <w:p w14:paraId="094B43FA" w14:textId="5881270A" w:rsidR="00963035" w:rsidRDefault="00963035" w:rsidP="00A01B46">
      <w:pPr>
        <w:numPr>
          <w:ilvl w:val="0"/>
          <w:numId w:val="6"/>
        </w:numPr>
        <w:spacing w:after="160" w:line="278" w:lineRule="auto"/>
      </w:pPr>
      <w:r>
        <w:t>Dritt</w:t>
      </w:r>
      <w:r w:rsidR="00CF0CE6">
        <w:t>-</w:t>
      </w:r>
      <w:proofErr w:type="spellStart"/>
      <w:r w:rsidR="00CF0CE6">
        <w:t>Addons</w:t>
      </w:r>
      <w:proofErr w:type="spellEnd"/>
      <w:r w:rsidR="00CF0CE6">
        <w:t>:</w:t>
      </w:r>
      <w:r w:rsidR="00D31293">
        <w:t xml:space="preserve"> (Unterstützend)</w:t>
      </w:r>
    </w:p>
    <w:p w14:paraId="7D715D5C" w14:textId="0E5B8960" w:rsidR="00CF0CE6" w:rsidRPr="002450CD" w:rsidRDefault="00712D99" w:rsidP="00ED3866">
      <w:pPr>
        <w:numPr>
          <w:ilvl w:val="1"/>
          <w:numId w:val="6"/>
        </w:numPr>
        <w:spacing w:after="160" w:line="278" w:lineRule="auto"/>
      </w:pPr>
      <w:r>
        <w:t xml:space="preserve">Seeburger, </w:t>
      </w:r>
      <w:proofErr w:type="spellStart"/>
      <w:r w:rsidR="005F7CD9">
        <w:t>Procur</w:t>
      </w:r>
      <w:r w:rsidR="00F65E1A">
        <w:t>e</w:t>
      </w:r>
      <w:r w:rsidR="005F7CD9">
        <w:t>ment</w:t>
      </w:r>
      <w:proofErr w:type="spellEnd"/>
      <w:r w:rsidR="005F7CD9">
        <w:t xml:space="preserve"> Suite</w:t>
      </w:r>
    </w:p>
    <w:p w14:paraId="363631B9" w14:textId="77777777" w:rsidR="00886408" w:rsidRDefault="00886408" w:rsidP="00A01B46">
      <w:pPr>
        <w:numPr>
          <w:ilvl w:val="0"/>
          <w:numId w:val="6"/>
        </w:numPr>
        <w:spacing w:after="160" w:line="278" w:lineRule="auto"/>
      </w:pPr>
      <w:r w:rsidRPr="00303103">
        <w:t>Embedded Fiori</w:t>
      </w:r>
    </w:p>
    <w:p w14:paraId="581E6990" w14:textId="77777777" w:rsidR="00886408" w:rsidRDefault="00886408" w:rsidP="00A01B46">
      <w:pPr>
        <w:numPr>
          <w:ilvl w:val="0"/>
          <w:numId w:val="6"/>
        </w:numPr>
        <w:spacing w:after="160" w:line="278" w:lineRule="auto"/>
      </w:pPr>
      <w:r>
        <w:t>Useranzahl: ca. 650</w:t>
      </w:r>
    </w:p>
    <w:p w14:paraId="1708CBB7" w14:textId="19D36BFD" w:rsidR="005823A9" w:rsidRDefault="005823A9" w:rsidP="00A01B46">
      <w:pPr>
        <w:numPr>
          <w:ilvl w:val="0"/>
          <w:numId w:val="6"/>
        </w:numPr>
        <w:spacing w:after="160" w:line="278" w:lineRule="auto"/>
      </w:pPr>
      <w:r>
        <w:t>Ausprägung:</w:t>
      </w:r>
      <w:r w:rsidR="004A5DEC">
        <w:t xml:space="preserve"> </w:t>
      </w:r>
      <w:r>
        <w:t>3 produktive Kostenrechnungskreis</w:t>
      </w:r>
      <w:r w:rsidR="00EE3E05">
        <w:t>e /</w:t>
      </w:r>
      <w:r w:rsidR="004A5DEC">
        <w:t xml:space="preserve"> </w:t>
      </w:r>
      <w:r>
        <w:t>Buchungskreise</w:t>
      </w:r>
      <w:r w:rsidR="00EE3E05">
        <w:t xml:space="preserve"> / </w:t>
      </w:r>
      <w:r>
        <w:t>Werke</w:t>
      </w:r>
    </w:p>
    <w:p w14:paraId="39C67C79" w14:textId="5CA3DCCE" w:rsidR="001B6420" w:rsidRDefault="001B6420" w:rsidP="00A01B46">
      <w:pPr>
        <w:numPr>
          <w:ilvl w:val="0"/>
          <w:numId w:val="6"/>
        </w:numPr>
        <w:spacing w:after="160" w:line="278" w:lineRule="auto"/>
      </w:pPr>
      <w:r>
        <w:t>Technische Spezifikation siehe Anhang</w:t>
      </w:r>
    </w:p>
    <w:p w14:paraId="21D3CE9D" w14:textId="77777777" w:rsidR="00DA5690" w:rsidRPr="00303103" w:rsidRDefault="00DA5690" w:rsidP="00DA5690">
      <w:pPr>
        <w:spacing w:after="160" w:line="278" w:lineRule="auto"/>
        <w:ind w:left="720"/>
      </w:pPr>
    </w:p>
    <w:p w14:paraId="21C48D9C" w14:textId="77777777" w:rsidR="00886408" w:rsidRPr="00303103" w:rsidRDefault="00886408" w:rsidP="00A01B46">
      <w:pPr>
        <w:pStyle w:val="berschrift2"/>
      </w:pPr>
      <w:bookmarkStart w:id="5" w:name="_Toc232496994"/>
      <w:r w:rsidRPr="00303103">
        <w:t>SAP H4S4 HCM</w:t>
      </w:r>
      <w:bookmarkEnd w:id="5"/>
    </w:p>
    <w:p w14:paraId="0C795A6A" w14:textId="77777777" w:rsidR="00886408" w:rsidRPr="00303103" w:rsidRDefault="00886408" w:rsidP="00A01B46">
      <w:pPr>
        <w:numPr>
          <w:ilvl w:val="0"/>
          <w:numId w:val="7"/>
        </w:numPr>
        <w:spacing w:after="160" w:line="278" w:lineRule="auto"/>
      </w:pPr>
      <w:r w:rsidRPr="00303103">
        <w:t>Produktivsystem</w:t>
      </w:r>
      <w:r>
        <w:t xml:space="preserve">, </w:t>
      </w:r>
      <w:r w:rsidRPr="00303103">
        <w:t>Testsystem</w:t>
      </w:r>
      <w:r>
        <w:t xml:space="preserve">, </w:t>
      </w:r>
      <w:r w:rsidRPr="00303103">
        <w:t>Entwicklungssystem</w:t>
      </w:r>
    </w:p>
    <w:p w14:paraId="268E4596" w14:textId="32ED2BDB" w:rsidR="00886408" w:rsidRPr="002F1E02" w:rsidRDefault="00886408" w:rsidP="00A01B46">
      <w:pPr>
        <w:numPr>
          <w:ilvl w:val="0"/>
          <w:numId w:val="7"/>
        </w:numPr>
        <w:spacing w:after="160" w:line="278" w:lineRule="auto"/>
      </w:pPr>
      <w:r w:rsidRPr="002F1E02">
        <w:t>Module</w:t>
      </w:r>
      <w:r w:rsidR="00F0234D" w:rsidRPr="002F1E02">
        <w:t>, Prozesse</w:t>
      </w:r>
      <w:r w:rsidRPr="002F1E02">
        <w:t>: OM, TM, PM, PA</w:t>
      </w:r>
      <w:r w:rsidR="00F0234D" w:rsidRPr="002F1E02">
        <w:t xml:space="preserve">, </w:t>
      </w:r>
      <w:proofErr w:type="spellStart"/>
      <w:r w:rsidR="00F0234D" w:rsidRPr="002F1E02">
        <w:t>Payroll</w:t>
      </w:r>
      <w:proofErr w:type="spellEnd"/>
      <w:r w:rsidR="00F0234D" w:rsidRPr="002F1E02">
        <w:t>, Reisekosten</w:t>
      </w:r>
    </w:p>
    <w:p w14:paraId="3B10645C" w14:textId="77777777" w:rsidR="00886408" w:rsidRDefault="00886408" w:rsidP="00A01B46">
      <w:pPr>
        <w:numPr>
          <w:ilvl w:val="0"/>
          <w:numId w:val="7"/>
        </w:numPr>
        <w:spacing w:after="160" w:line="278" w:lineRule="auto"/>
      </w:pPr>
      <w:r w:rsidRPr="00303103">
        <w:t>Embedded Fiori</w:t>
      </w:r>
    </w:p>
    <w:p w14:paraId="3CE9AE3D" w14:textId="63C271C1" w:rsidR="00C637A1" w:rsidRDefault="00886408" w:rsidP="00A01B46">
      <w:pPr>
        <w:numPr>
          <w:ilvl w:val="0"/>
          <w:numId w:val="7"/>
        </w:numPr>
        <w:spacing w:after="160" w:line="278" w:lineRule="auto"/>
      </w:pPr>
      <w:r>
        <w:t>Useranzahl: ca. 50</w:t>
      </w:r>
    </w:p>
    <w:p w14:paraId="4707EFD2" w14:textId="0D1317EB" w:rsidR="00AA53F4" w:rsidRDefault="00AA53F4" w:rsidP="00A01B46">
      <w:pPr>
        <w:numPr>
          <w:ilvl w:val="0"/>
          <w:numId w:val="7"/>
        </w:numPr>
        <w:spacing w:after="160" w:line="278" w:lineRule="auto"/>
      </w:pPr>
      <w:proofErr w:type="spellStart"/>
      <w:r>
        <w:t>Payroll</w:t>
      </w:r>
      <w:proofErr w:type="spellEnd"/>
      <w:r>
        <w:t xml:space="preserve"> für </w:t>
      </w:r>
      <w:r w:rsidR="00425B4A">
        <w:t>750 Mitarbeiter</w:t>
      </w:r>
    </w:p>
    <w:p w14:paraId="4CEACBD0" w14:textId="7C49021B" w:rsidR="001B6420" w:rsidRDefault="001B6420" w:rsidP="00A01B46">
      <w:pPr>
        <w:numPr>
          <w:ilvl w:val="0"/>
          <w:numId w:val="7"/>
        </w:numPr>
        <w:spacing w:after="160" w:line="278" w:lineRule="auto"/>
      </w:pPr>
      <w:r>
        <w:t>Technische Spezifikation siehe Anhang</w:t>
      </w:r>
    </w:p>
    <w:p w14:paraId="68FF1718" w14:textId="77777777" w:rsidR="00DA5690" w:rsidRPr="00303103" w:rsidRDefault="00DA5690" w:rsidP="00DA5690">
      <w:pPr>
        <w:spacing w:after="160" w:line="278" w:lineRule="auto"/>
        <w:ind w:left="720"/>
      </w:pPr>
    </w:p>
    <w:p w14:paraId="7A5B7D08" w14:textId="77777777" w:rsidR="00886408" w:rsidRDefault="00886408" w:rsidP="00A01B46">
      <w:pPr>
        <w:pStyle w:val="berschrift2"/>
        <w:rPr>
          <w:lang w:val="en-US"/>
        </w:rPr>
      </w:pPr>
      <w:bookmarkStart w:id="6" w:name="_Toc232496995"/>
      <w:r w:rsidRPr="00303103">
        <w:rPr>
          <w:lang w:val="en-US"/>
        </w:rPr>
        <w:t>SAP Business Technology Platform (BTP)</w:t>
      </w:r>
      <w:bookmarkEnd w:id="6"/>
    </w:p>
    <w:p w14:paraId="22D88BA0" w14:textId="77777777" w:rsidR="00886408" w:rsidRPr="00BA56F0" w:rsidRDefault="00886408" w:rsidP="00A01B46">
      <w:pPr>
        <w:numPr>
          <w:ilvl w:val="0"/>
          <w:numId w:val="8"/>
        </w:numPr>
        <w:spacing w:after="160" w:line="278" w:lineRule="auto"/>
        <w:rPr>
          <w:b/>
          <w:bCs/>
          <w:lang w:val="en-US"/>
        </w:rPr>
      </w:pPr>
      <w:r w:rsidRPr="00303103">
        <w:t>Produktiv</w:t>
      </w:r>
      <w:r>
        <w:t>-</w:t>
      </w:r>
      <w:r w:rsidRPr="00303103">
        <w:t xml:space="preserve"> und Test</w:t>
      </w:r>
      <w:r>
        <w:t>system</w:t>
      </w:r>
    </w:p>
    <w:p w14:paraId="68714C5E" w14:textId="3B644AD5" w:rsidR="00886408" w:rsidRPr="00303103" w:rsidRDefault="00886408" w:rsidP="00A01B46">
      <w:pPr>
        <w:numPr>
          <w:ilvl w:val="0"/>
          <w:numId w:val="8"/>
        </w:numPr>
        <w:spacing w:after="160" w:line="278" w:lineRule="auto"/>
      </w:pPr>
      <w:r>
        <w:t>Integration Suite</w:t>
      </w:r>
    </w:p>
    <w:p w14:paraId="5D8BAAC8" w14:textId="27DDFBFD" w:rsidR="00886408" w:rsidRDefault="00886408" w:rsidP="00A01B46">
      <w:pPr>
        <w:numPr>
          <w:ilvl w:val="0"/>
          <w:numId w:val="8"/>
        </w:numPr>
        <w:spacing w:after="160" w:line="278" w:lineRule="auto"/>
      </w:pPr>
      <w:proofErr w:type="spellStart"/>
      <w:r>
        <w:t>Workzone</w:t>
      </w:r>
      <w:proofErr w:type="spellEnd"/>
      <w:r w:rsidR="00C637A1">
        <w:t xml:space="preserve"> mit Fiori aus ERP und HCM</w:t>
      </w:r>
    </w:p>
    <w:p w14:paraId="434F3020" w14:textId="3B954D0A" w:rsidR="44DCC3FC" w:rsidRDefault="44DCC3FC" w:rsidP="00A01B46">
      <w:pPr>
        <w:numPr>
          <w:ilvl w:val="0"/>
          <w:numId w:val="8"/>
        </w:numPr>
        <w:spacing w:after="160" w:line="278" w:lineRule="auto"/>
        <w:rPr>
          <w:lang w:val="en-US"/>
        </w:rPr>
      </w:pPr>
      <w:r w:rsidRPr="1D0D6E86">
        <w:rPr>
          <w:lang w:val="en-US"/>
        </w:rPr>
        <w:t>Cloud ALM (Application Lifecycle Management)</w:t>
      </w:r>
    </w:p>
    <w:p w14:paraId="7F0EEC60" w14:textId="77777777" w:rsidR="00DA5690" w:rsidRPr="00784F14" w:rsidRDefault="00DA5690" w:rsidP="00DA5690">
      <w:pPr>
        <w:spacing w:after="160" w:line="278" w:lineRule="auto"/>
        <w:ind w:left="720"/>
        <w:rPr>
          <w:lang w:val="en-US"/>
        </w:rPr>
      </w:pPr>
    </w:p>
    <w:p w14:paraId="5223A56E" w14:textId="77777777" w:rsidR="00886408" w:rsidRPr="00303103" w:rsidRDefault="00886408" w:rsidP="00A01B46">
      <w:pPr>
        <w:pStyle w:val="berschrift2"/>
      </w:pPr>
      <w:bookmarkStart w:id="7" w:name="_Toc232496996"/>
      <w:r w:rsidRPr="00303103">
        <w:t>SAP Analytics Cloud (SAC)</w:t>
      </w:r>
      <w:bookmarkEnd w:id="7"/>
    </w:p>
    <w:p w14:paraId="3C8E4095" w14:textId="77777777" w:rsidR="00886408" w:rsidRDefault="00886408" w:rsidP="00A01B46">
      <w:pPr>
        <w:numPr>
          <w:ilvl w:val="0"/>
          <w:numId w:val="9"/>
        </w:numPr>
        <w:spacing w:after="160" w:line="278" w:lineRule="auto"/>
      </w:pPr>
      <w:r w:rsidRPr="00303103">
        <w:t>Produktiv- und Testsystem</w:t>
      </w:r>
    </w:p>
    <w:p w14:paraId="16C81E42" w14:textId="62E7A58A" w:rsidR="00A339B6" w:rsidRPr="00784F14" w:rsidRDefault="00A339B6" w:rsidP="00A01B46">
      <w:pPr>
        <w:numPr>
          <w:ilvl w:val="0"/>
          <w:numId w:val="9"/>
        </w:numPr>
        <w:spacing w:after="160" w:line="278" w:lineRule="auto"/>
        <w:rPr>
          <w:lang w:val="en-US"/>
        </w:rPr>
      </w:pPr>
      <w:r w:rsidRPr="00784F14">
        <w:rPr>
          <w:lang w:val="en-US"/>
        </w:rPr>
        <w:t>SAC Add-In for E</w:t>
      </w:r>
      <w:r>
        <w:rPr>
          <w:lang w:val="en-US"/>
        </w:rPr>
        <w:t>xcel</w:t>
      </w:r>
    </w:p>
    <w:p w14:paraId="3753E185" w14:textId="77777777" w:rsidR="00DA5690" w:rsidRPr="00784F14" w:rsidRDefault="00DA5690" w:rsidP="00DA5690">
      <w:pPr>
        <w:spacing w:after="160" w:line="278" w:lineRule="auto"/>
        <w:ind w:left="720"/>
        <w:rPr>
          <w:lang w:val="en-US"/>
        </w:rPr>
      </w:pPr>
    </w:p>
    <w:p w14:paraId="29D8E770" w14:textId="48B55602" w:rsidR="00197519" w:rsidRPr="0096194E" w:rsidRDefault="00886408" w:rsidP="00A01B46">
      <w:pPr>
        <w:pStyle w:val="berschrift2"/>
        <w:rPr>
          <w:lang w:val="en-US"/>
        </w:rPr>
      </w:pPr>
      <w:bookmarkStart w:id="8" w:name="_Toc232496997"/>
      <w:r w:rsidRPr="0096194E">
        <w:rPr>
          <w:lang w:val="en-US"/>
        </w:rPr>
        <w:t>SAP Solution Manager</w:t>
      </w:r>
      <w:bookmarkEnd w:id="8"/>
    </w:p>
    <w:p w14:paraId="7EEE27E7" w14:textId="77777777" w:rsidR="00886408" w:rsidRDefault="00886408" w:rsidP="00A01B46">
      <w:pPr>
        <w:numPr>
          <w:ilvl w:val="0"/>
          <w:numId w:val="10"/>
        </w:numPr>
        <w:spacing w:after="160" w:line="278" w:lineRule="auto"/>
      </w:pPr>
      <w:r w:rsidRPr="00303103">
        <w:t>Produktivsystem</w:t>
      </w:r>
    </w:p>
    <w:p w14:paraId="117DC4C7" w14:textId="77777777" w:rsidR="00886408" w:rsidRDefault="00886408" w:rsidP="00A01B46">
      <w:pPr>
        <w:numPr>
          <w:ilvl w:val="0"/>
          <w:numId w:val="10"/>
        </w:numPr>
        <w:spacing w:after="160" w:line="278" w:lineRule="auto"/>
      </w:pPr>
      <w:r>
        <w:lastRenderedPageBreak/>
        <w:t>ADS-Server</w:t>
      </w:r>
    </w:p>
    <w:p w14:paraId="551D61DD" w14:textId="244E1730" w:rsidR="00197519" w:rsidRDefault="00197519" w:rsidP="00A01B46">
      <w:pPr>
        <w:numPr>
          <w:ilvl w:val="0"/>
          <w:numId w:val="10"/>
        </w:numPr>
        <w:spacing w:after="160" w:line="278" w:lineRule="auto"/>
      </w:pPr>
      <w:r>
        <w:t>Bei Abkündigung vom SAP Solution Manager wird die</w:t>
      </w:r>
      <w:r w:rsidRPr="00303103">
        <w:t xml:space="preserve"> Cloud ALM </w:t>
      </w:r>
      <w:r>
        <w:t>eingesetzt</w:t>
      </w:r>
    </w:p>
    <w:p w14:paraId="1DF86C11" w14:textId="77777777" w:rsidR="00DA5690" w:rsidRPr="00303103" w:rsidRDefault="00DA5690" w:rsidP="00DA5690">
      <w:pPr>
        <w:spacing w:after="160" w:line="278" w:lineRule="auto"/>
        <w:ind w:left="720"/>
      </w:pPr>
    </w:p>
    <w:p w14:paraId="3B8332D9" w14:textId="29E92A72" w:rsidR="002F1E02" w:rsidRPr="006567E2" w:rsidRDefault="00886408" w:rsidP="00A01B46">
      <w:pPr>
        <w:pStyle w:val="berschrift2"/>
      </w:pPr>
      <w:bookmarkStart w:id="9" w:name="_Toc232496998"/>
      <w:r w:rsidRPr="006567E2">
        <w:t xml:space="preserve">SAP ECC 6.0 ERP und SRM </w:t>
      </w:r>
      <w:r w:rsidR="006567E2" w:rsidRPr="006567E2">
        <w:t>(Ar</w:t>
      </w:r>
      <w:r w:rsidR="006567E2">
        <w:t>chivsysteme)</w:t>
      </w:r>
      <w:bookmarkEnd w:id="9"/>
    </w:p>
    <w:p w14:paraId="15E8D469" w14:textId="335B420F" w:rsidR="002F1E02" w:rsidRPr="00DA5690" w:rsidRDefault="00886408" w:rsidP="00A01B46">
      <w:pPr>
        <w:numPr>
          <w:ilvl w:val="0"/>
          <w:numId w:val="41"/>
        </w:numPr>
      </w:pPr>
      <w:r w:rsidRPr="00DA5690">
        <w:t>Archivsysteme</w:t>
      </w:r>
      <w:r w:rsidR="00DA5690" w:rsidRPr="00DA5690">
        <w:t xml:space="preserve"> (alte Produktivsysteme bis Januar 2020)</w:t>
      </w:r>
    </w:p>
    <w:p w14:paraId="20F2C383" w14:textId="2C9FC351" w:rsidR="00886408" w:rsidRDefault="00886408" w:rsidP="00A01B46">
      <w:pPr>
        <w:numPr>
          <w:ilvl w:val="0"/>
          <w:numId w:val="41"/>
        </w:numPr>
        <w:rPr>
          <w:lang w:val="en-US"/>
        </w:rPr>
      </w:pPr>
      <w:r w:rsidRPr="00303103">
        <w:rPr>
          <w:lang w:val="en-US"/>
        </w:rPr>
        <w:t>Read-Only</w:t>
      </w:r>
    </w:p>
    <w:p w14:paraId="7BFF06C4" w14:textId="6F83A887" w:rsidR="002F1E02" w:rsidRDefault="00DA5690" w:rsidP="00A01B46">
      <w:pPr>
        <w:numPr>
          <w:ilvl w:val="0"/>
          <w:numId w:val="41"/>
        </w:numPr>
      </w:pPr>
      <w:r w:rsidRPr="002B0C13">
        <w:t>Start</w:t>
      </w:r>
      <w:r w:rsidR="003260B5">
        <w:t xml:space="preserve"> bzw. Hochfahren</w:t>
      </w:r>
      <w:r w:rsidR="002B0C13" w:rsidRPr="002B0C13">
        <w:t xml:space="preserve"> der Systeme</w:t>
      </w:r>
      <w:r w:rsidRPr="002B0C13">
        <w:t xml:space="preserve"> nach </w:t>
      </w:r>
      <w:r w:rsidR="002B0C13">
        <w:t>Anfrage von Mitarbeitern</w:t>
      </w:r>
    </w:p>
    <w:p w14:paraId="7E153C6C" w14:textId="4B89DF9E" w:rsidR="003260B5" w:rsidRPr="002B0C13" w:rsidRDefault="003260B5" w:rsidP="00A01B46">
      <w:pPr>
        <w:numPr>
          <w:ilvl w:val="0"/>
          <w:numId w:val="41"/>
        </w:numPr>
      </w:pPr>
      <w:r>
        <w:t>Kein 24/7 Betrieb</w:t>
      </w:r>
    </w:p>
    <w:p w14:paraId="1D51BDBB" w14:textId="77777777" w:rsidR="002F1E02" w:rsidRPr="002B0C13" w:rsidRDefault="002F1E02" w:rsidP="002F1E02"/>
    <w:p w14:paraId="34F67AF2" w14:textId="77777777" w:rsidR="00695233" w:rsidRDefault="00695233" w:rsidP="00A01B46">
      <w:pPr>
        <w:pStyle w:val="berschrift2"/>
        <w:rPr>
          <w:lang w:val="en-US"/>
        </w:rPr>
      </w:pPr>
      <w:bookmarkStart w:id="10" w:name="_Toc232496999"/>
      <w:proofErr w:type="spellStart"/>
      <w:r>
        <w:rPr>
          <w:lang w:val="en-US"/>
        </w:rPr>
        <w:t>Weitere</w:t>
      </w:r>
      <w:proofErr w:type="spellEnd"/>
      <w:r>
        <w:rPr>
          <w:lang w:val="en-US"/>
        </w:rPr>
        <w:t xml:space="preserve"> Systeme</w:t>
      </w:r>
      <w:bookmarkEnd w:id="10"/>
    </w:p>
    <w:p w14:paraId="0549E405" w14:textId="1D3C0C2E" w:rsidR="00A25864" w:rsidRPr="00E7288E" w:rsidRDefault="00886408" w:rsidP="00E7288E">
      <w:pPr>
        <w:numPr>
          <w:ilvl w:val="0"/>
          <w:numId w:val="41"/>
        </w:numPr>
      </w:pPr>
      <w:r w:rsidRPr="00E7288E">
        <w:t>SAP Router</w:t>
      </w:r>
    </w:p>
    <w:p w14:paraId="6570C6D7" w14:textId="3DF48B0D" w:rsidR="00B47A5B" w:rsidRPr="00E7288E" w:rsidRDefault="00B47A5B" w:rsidP="00E7288E">
      <w:pPr>
        <w:numPr>
          <w:ilvl w:val="0"/>
          <w:numId w:val="41"/>
        </w:numPr>
      </w:pPr>
      <w:r w:rsidRPr="00E7288E">
        <w:t>SAP Cloud Connector</w:t>
      </w:r>
    </w:p>
    <w:p w14:paraId="37571372" w14:textId="5FC50FE8" w:rsidR="00837014" w:rsidRPr="00E7288E" w:rsidRDefault="00837014" w:rsidP="00E7288E">
      <w:pPr>
        <w:numPr>
          <w:ilvl w:val="0"/>
          <w:numId w:val="41"/>
        </w:numPr>
      </w:pPr>
      <w:r w:rsidRPr="00E7288E">
        <w:t>SAP Multi</w:t>
      </w:r>
      <w:r w:rsidR="004D193E" w:rsidRPr="00E7288E">
        <w:t>bank Connectivity</w:t>
      </w:r>
    </w:p>
    <w:p w14:paraId="17A6BCE5" w14:textId="77777777" w:rsidR="00A25864" w:rsidRPr="00A25864" w:rsidRDefault="00A25864" w:rsidP="00A25864">
      <w:pPr>
        <w:rPr>
          <w:lang w:val="en-US"/>
        </w:rPr>
      </w:pPr>
    </w:p>
    <w:p w14:paraId="5A4B9F56" w14:textId="77777777" w:rsidR="00886408" w:rsidRPr="00303103" w:rsidRDefault="00886408" w:rsidP="00A01B46">
      <w:pPr>
        <w:pStyle w:val="berschrift2"/>
      </w:pPr>
      <w:bookmarkStart w:id="11" w:name="_Toc232497000"/>
      <w:r w:rsidRPr="00303103">
        <w:t>Betriebsumgebungen</w:t>
      </w:r>
      <w:bookmarkEnd w:id="11"/>
    </w:p>
    <w:p w14:paraId="2F708076" w14:textId="11DAE3E4" w:rsidR="00302163" w:rsidRPr="00303103" w:rsidRDefault="00886408" w:rsidP="00A01B46">
      <w:pPr>
        <w:numPr>
          <w:ilvl w:val="0"/>
          <w:numId w:val="11"/>
        </w:numPr>
        <w:spacing w:after="160" w:line="278" w:lineRule="auto"/>
      </w:pPr>
      <w:r w:rsidRPr="00303103">
        <w:t>On-Premises SAP-Systeme: gehostet in der Microsoft Azure Umgebung de</w:t>
      </w:r>
      <w:r w:rsidR="009129DB">
        <w:t>r GASCADE</w:t>
      </w:r>
    </w:p>
    <w:p w14:paraId="20099980" w14:textId="37B5E52B" w:rsidR="00886408" w:rsidRPr="00303103" w:rsidRDefault="00886408" w:rsidP="00A01B46">
      <w:pPr>
        <w:numPr>
          <w:ilvl w:val="0"/>
          <w:numId w:val="11"/>
        </w:numPr>
        <w:spacing w:after="160" w:line="278" w:lineRule="auto"/>
        <w:rPr>
          <w:lang w:val="en-US"/>
        </w:rPr>
      </w:pPr>
      <w:r w:rsidRPr="00303103">
        <w:rPr>
          <w:lang w:val="en-US"/>
        </w:rPr>
        <w:t>Cloud-Systeme: SAP BTP</w:t>
      </w:r>
      <w:r w:rsidR="00E40178">
        <w:rPr>
          <w:lang w:val="en-US"/>
        </w:rPr>
        <w:t xml:space="preserve">, </w:t>
      </w:r>
      <w:r w:rsidRPr="00303103">
        <w:rPr>
          <w:lang w:val="en-US"/>
        </w:rPr>
        <w:t>SAC</w:t>
      </w:r>
      <w:r w:rsidR="00E40178">
        <w:rPr>
          <w:lang w:val="en-US"/>
        </w:rPr>
        <w:t>, Multibank, Cloud ALM</w:t>
      </w:r>
      <w:r w:rsidRPr="00303103">
        <w:rPr>
          <w:lang w:val="en-US"/>
        </w:rPr>
        <w:t xml:space="preserve"> </w:t>
      </w:r>
      <w:proofErr w:type="spellStart"/>
      <w:r w:rsidRPr="00303103">
        <w:rPr>
          <w:lang w:val="en-US"/>
        </w:rPr>
        <w:t>als</w:t>
      </w:r>
      <w:proofErr w:type="spellEnd"/>
      <w:r w:rsidRPr="00303103">
        <w:rPr>
          <w:lang w:val="en-US"/>
        </w:rPr>
        <w:t xml:space="preserve"> SAP Public Cloud Services</w:t>
      </w:r>
    </w:p>
    <w:p w14:paraId="2B529639" w14:textId="77777777" w:rsidR="00886408" w:rsidRPr="000C3B19" w:rsidRDefault="00886408" w:rsidP="00886408">
      <w:pPr>
        <w:rPr>
          <w:lang w:val="en-US"/>
        </w:rPr>
      </w:pPr>
    </w:p>
    <w:p w14:paraId="4E92C570" w14:textId="77777777" w:rsidR="00886408" w:rsidRPr="009129DB" w:rsidRDefault="00886408" w:rsidP="00886408">
      <w:pPr>
        <w:rPr>
          <w:lang w:val="en-US"/>
        </w:rPr>
      </w:pPr>
    </w:p>
    <w:p w14:paraId="6FAD3F5D" w14:textId="77777777" w:rsidR="00886408" w:rsidRPr="00886408" w:rsidRDefault="00886408" w:rsidP="00A01B46">
      <w:pPr>
        <w:pStyle w:val="berschrift1"/>
      </w:pPr>
      <w:bookmarkStart w:id="12" w:name="_Toc232497001"/>
      <w:r w:rsidRPr="00886408">
        <w:t>Leistungsumfang SAP Basis</w:t>
      </w:r>
      <w:bookmarkEnd w:id="12"/>
    </w:p>
    <w:p w14:paraId="67E55548" w14:textId="7C5B5DB7" w:rsidR="00E21EC4" w:rsidRDefault="00886408" w:rsidP="00886408">
      <w:r w:rsidRPr="00303103">
        <w:t>Der Dienstleister erbringt sämtliche technischen SAP Basis Leistungen für alle SAP-Systeme.</w:t>
      </w:r>
    </w:p>
    <w:p w14:paraId="6FAB75B4" w14:textId="77777777" w:rsidR="00E21EC4" w:rsidRPr="00303103" w:rsidRDefault="00E21EC4" w:rsidP="00886408"/>
    <w:p w14:paraId="080B0799" w14:textId="77777777" w:rsidR="00886408" w:rsidRDefault="00886408" w:rsidP="00A01B46">
      <w:pPr>
        <w:pStyle w:val="berschrift2"/>
      </w:pPr>
      <w:bookmarkStart w:id="13" w:name="_Toc232497002"/>
      <w:r w:rsidRPr="00303103">
        <w:t>Betrieb &amp; Administration</w:t>
      </w:r>
      <w:bookmarkEnd w:id="13"/>
    </w:p>
    <w:p w14:paraId="4698D8AA" w14:textId="156550BC" w:rsidR="00F97EB3" w:rsidRDefault="00C96FE0" w:rsidP="00F97EB3">
      <w:r>
        <w:t>Au</w:t>
      </w:r>
      <w:r w:rsidR="00791FD7">
        <w:t>f</w:t>
      </w:r>
      <w:r>
        <w:t xml:space="preserve">gaben des Auftragnehmers sind der </w:t>
      </w:r>
      <w:r w:rsidR="00BF5956">
        <w:t>Systembetrieb, Systemwartung und Systembetreuung der SAP-Systeme der GASCADE.</w:t>
      </w:r>
    </w:p>
    <w:p w14:paraId="27CEC46A" w14:textId="13C34409" w:rsidR="00BF5956" w:rsidRDefault="00BF5956" w:rsidP="00F97EB3">
      <w:r>
        <w:t xml:space="preserve">Darunter fallen </w:t>
      </w:r>
      <w:r w:rsidR="00245725">
        <w:t xml:space="preserve">u.a. </w:t>
      </w:r>
      <w:r w:rsidR="00EF555E">
        <w:t xml:space="preserve">folgende </w:t>
      </w:r>
      <w:r>
        <w:t xml:space="preserve">Aufgaben </w:t>
      </w:r>
      <w:r w:rsidR="00EF555E">
        <w:t>an</w:t>
      </w:r>
      <w:r>
        <w:t>:</w:t>
      </w:r>
    </w:p>
    <w:p w14:paraId="2A2F3547" w14:textId="77777777" w:rsidR="00886408" w:rsidRPr="00520296" w:rsidRDefault="00886408" w:rsidP="00A01B46">
      <w:pPr>
        <w:numPr>
          <w:ilvl w:val="0"/>
          <w:numId w:val="13"/>
        </w:numPr>
        <w:spacing w:after="160" w:line="278" w:lineRule="auto"/>
      </w:pPr>
      <w:r w:rsidRPr="00520296">
        <w:t>Betriebssystem</w:t>
      </w:r>
      <w:r w:rsidRPr="00520296">
        <w:noBreakHyphen/>
        <w:t>Administration (Linux)</w:t>
      </w:r>
    </w:p>
    <w:p w14:paraId="701B9D36" w14:textId="77777777" w:rsidR="00886408" w:rsidRPr="00303103" w:rsidRDefault="00886408" w:rsidP="00A01B46">
      <w:pPr>
        <w:numPr>
          <w:ilvl w:val="0"/>
          <w:numId w:val="13"/>
        </w:numPr>
        <w:spacing w:after="160" w:line="278" w:lineRule="auto"/>
      </w:pPr>
      <w:r w:rsidRPr="00303103">
        <w:t>Datenbankbetrieb (HANA</w:t>
      </w:r>
      <w:r>
        <w:t xml:space="preserve"> und </w:t>
      </w:r>
      <w:proofErr w:type="spellStart"/>
      <w:r>
        <w:t>MaxDB</w:t>
      </w:r>
      <w:proofErr w:type="spellEnd"/>
      <w:r w:rsidRPr="00303103">
        <w:t>)</w:t>
      </w:r>
    </w:p>
    <w:p w14:paraId="1D8C58D6" w14:textId="77777777" w:rsidR="00886408" w:rsidRPr="00303103" w:rsidRDefault="00886408" w:rsidP="00A01B46">
      <w:pPr>
        <w:numPr>
          <w:ilvl w:val="0"/>
          <w:numId w:val="13"/>
        </w:numPr>
        <w:spacing w:after="160" w:line="278" w:lineRule="auto"/>
      </w:pPr>
      <w:r w:rsidRPr="00303103">
        <w:lastRenderedPageBreak/>
        <w:t>Mandanten- und Systemverwaltung</w:t>
      </w:r>
    </w:p>
    <w:p w14:paraId="2C38CA68" w14:textId="412E02AF" w:rsidR="00886408" w:rsidRDefault="00886408" w:rsidP="00A01B46">
      <w:pPr>
        <w:numPr>
          <w:ilvl w:val="0"/>
          <w:numId w:val="13"/>
        </w:numPr>
        <w:spacing w:after="160" w:line="278" w:lineRule="auto"/>
      </w:pPr>
      <w:r w:rsidRPr="00303103">
        <w:t>Transportmanagement</w:t>
      </w:r>
    </w:p>
    <w:p w14:paraId="79100EB2" w14:textId="733CE6A7" w:rsidR="009A7154" w:rsidRDefault="009A7154" w:rsidP="00A01B46">
      <w:pPr>
        <w:numPr>
          <w:ilvl w:val="0"/>
          <w:numId w:val="13"/>
        </w:numPr>
      </w:pPr>
      <w:r w:rsidRPr="009A7154">
        <w:t>Systemadministration (Technische Applikations-, Datenbank- und Schnittstellenbetreuung)</w:t>
      </w:r>
    </w:p>
    <w:p w14:paraId="1ACCE46F" w14:textId="7820264F" w:rsidR="00C506A7" w:rsidRDefault="00C506A7" w:rsidP="00A01B46">
      <w:pPr>
        <w:numPr>
          <w:ilvl w:val="0"/>
          <w:numId w:val="15"/>
        </w:numPr>
        <w:spacing w:after="160" w:line="278" w:lineRule="auto"/>
      </w:pPr>
      <w:r>
        <w:t>Schnittstellenmanagement (</w:t>
      </w:r>
      <w:r w:rsidRPr="00303103">
        <w:t>RFC-Managemen</w:t>
      </w:r>
      <w:r>
        <w:t>t)</w:t>
      </w:r>
    </w:p>
    <w:p w14:paraId="2BE6B4D1" w14:textId="77777777" w:rsidR="00E21EC4" w:rsidRPr="00303103" w:rsidRDefault="00E21EC4" w:rsidP="00E21EC4">
      <w:pPr>
        <w:spacing w:after="160" w:line="278" w:lineRule="auto"/>
        <w:ind w:left="720"/>
      </w:pPr>
    </w:p>
    <w:p w14:paraId="19B9C842" w14:textId="77777777" w:rsidR="00886408" w:rsidRDefault="00886408" w:rsidP="00A01B46">
      <w:pPr>
        <w:pStyle w:val="berschrift2"/>
      </w:pPr>
      <w:bookmarkStart w:id="14" w:name="_Toc232497003"/>
      <w:r w:rsidRPr="00303103">
        <w:t>Monitoring &amp; Betriebssicherung</w:t>
      </w:r>
      <w:bookmarkEnd w:id="14"/>
    </w:p>
    <w:p w14:paraId="5712E5D5" w14:textId="04C7311D" w:rsidR="00E820B0" w:rsidRPr="00E820B0" w:rsidRDefault="00E820B0" w:rsidP="00E820B0">
      <w:r>
        <w:t xml:space="preserve">Aufgaben im SAP-Basis Betrieb </w:t>
      </w:r>
      <w:r w:rsidR="002D0D9A">
        <w:t xml:space="preserve">inkludiert </w:t>
      </w:r>
      <w:r>
        <w:t>das Monitoring der Systeme:</w:t>
      </w:r>
    </w:p>
    <w:p w14:paraId="0744429A" w14:textId="77777777" w:rsidR="00886408" w:rsidRPr="00303103" w:rsidRDefault="00886408" w:rsidP="00A01B46">
      <w:pPr>
        <w:numPr>
          <w:ilvl w:val="0"/>
          <w:numId w:val="14"/>
        </w:numPr>
        <w:spacing w:after="160" w:line="278" w:lineRule="auto"/>
      </w:pPr>
      <w:r w:rsidRPr="00303103">
        <w:t>System-Monitoring inkl. Schnittstellenmonitoring</w:t>
      </w:r>
    </w:p>
    <w:p w14:paraId="60BBD161" w14:textId="77777777" w:rsidR="00886408" w:rsidRPr="00303103" w:rsidRDefault="00886408" w:rsidP="00A01B46">
      <w:pPr>
        <w:numPr>
          <w:ilvl w:val="0"/>
          <w:numId w:val="14"/>
        </w:numPr>
        <w:spacing w:after="160" w:line="278" w:lineRule="auto"/>
      </w:pPr>
      <w:r w:rsidRPr="00303103">
        <w:t>Job-Monitoring</w:t>
      </w:r>
    </w:p>
    <w:p w14:paraId="205C625D" w14:textId="77777777" w:rsidR="00886408" w:rsidRPr="00303103" w:rsidRDefault="00886408" w:rsidP="00A01B46">
      <w:pPr>
        <w:numPr>
          <w:ilvl w:val="0"/>
          <w:numId w:val="14"/>
        </w:numPr>
        <w:spacing w:after="160" w:line="278" w:lineRule="auto"/>
      </w:pPr>
      <w:r w:rsidRPr="00303103">
        <w:t>Performanceanalyse und Tuning</w:t>
      </w:r>
    </w:p>
    <w:p w14:paraId="13364163" w14:textId="6FDEF3AB" w:rsidR="00886408" w:rsidRPr="00303103" w:rsidRDefault="00886408" w:rsidP="00A01B46">
      <w:pPr>
        <w:numPr>
          <w:ilvl w:val="0"/>
          <w:numId w:val="14"/>
        </w:numPr>
        <w:spacing w:after="160" w:line="278" w:lineRule="auto"/>
      </w:pPr>
      <w:proofErr w:type="spellStart"/>
      <w:r w:rsidRPr="00303103">
        <w:t>Alerting</w:t>
      </w:r>
      <w:proofErr w:type="spellEnd"/>
      <w:r w:rsidRPr="00303103">
        <w:t xml:space="preserve"> und Eskalation</w:t>
      </w:r>
      <w:r w:rsidR="00284095">
        <w:t xml:space="preserve"> in ein</w:t>
      </w:r>
      <w:r w:rsidR="00BA358E">
        <w:t xml:space="preserve"> vom Auftraggeber genutztes oder kompatibles Ticketsystem (z.B. Jira) </w:t>
      </w:r>
    </w:p>
    <w:p w14:paraId="23771DE7" w14:textId="77777777" w:rsidR="00886408" w:rsidRDefault="00886408" w:rsidP="00A01B46">
      <w:pPr>
        <w:pStyle w:val="berschrift2"/>
      </w:pPr>
      <w:bookmarkStart w:id="15" w:name="_Toc232497004"/>
      <w:r w:rsidRPr="00303103">
        <w:t>Security &amp; Compliance</w:t>
      </w:r>
      <w:bookmarkEnd w:id="15"/>
    </w:p>
    <w:p w14:paraId="2BC2DD78" w14:textId="352F149E" w:rsidR="00886408" w:rsidRDefault="00886408" w:rsidP="00886408">
      <w:r w:rsidRPr="006A22B4">
        <w:t xml:space="preserve">Als Betreiber kritischer Infrastruktur hat </w:t>
      </w:r>
      <w:r>
        <w:t>der Auftraggeber</w:t>
      </w:r>
      <w:r w:rsidRPr="006A22B4">
        <w:t xml:space="preserve"> höchste Ansprüche an IT-Security und Informationssicherheit. Der </w:t>
      </w:r>
      <w:r w:rsidR="00E820B0">
        <w:t>Auftragnehmer</w:t>
      </w:r>
      <w:r w:rsidRPr="006A22B4">
        <w:t xml:space="preserve"> soll im SAP-Umfeld eigenständig relevante Security-</w:t>
      </w:r>
      <w:proofErr w:type="spellStart"/>
      <w:r w:rsidRPr="006A22B4">
        <w:t>Patchings</w:t>
      </w:r>
      <w:proofErr w:type="spellEnd"/>
      <w:r w:rsidRPr="006A22B4">
        <w:t> identifizieren und in Absprache mit GASCADE entsprechende Patch-Läufe einplanen. Es ist ein monatliches Reporting über relevante Sicherheitslücken und deren Behebung einzurichten. </w:t>
      </w:r>
    </w:p>
    <w:p w14:paraId="4EE66F92" w14:textId="27B34E92" w:rsidR="0008158E" w:rsidRPr="006A22B4" w:rsidRDefault="0008158E" w:rsidP="00886408">
      <w:r w:rsidRPr="0008158E">
        <w:t>Folgende Aufgaben fallen an:</w:t>
      </w:r>
    </w:p>
    <w:p w14:paraId="6DB7010F" w14:textId="77777777" w:rsidR="00886408" w:rsidRPr="00303103" w:rsidRDefault="00886408" w:rsidP="00A01B46">
      <w:pPr>
        <w:numPr>
          <w:ilvl w:val="0"/>
          <w:numId w:val="15"/>
        </w:numPr>
        <w:spacing w:after="160" w:line="278" w:lineRule="auto"/>
      </w:pPr>
      <w:r w:rsidRPr="00303103">
        <w:t>Einspielen von SAP Security Notes</w:t>
      </w:r>
    </w:p>
    <w:p w14:paraId="3012400A" w14:textId="77777777" w:rsidR="00886408" w:rsidRPr="00303103" w:rsidRDefault="00886408" w:rsidP="00A01B46">
      <w:pPr>
        <w:numPr>
          <w:ilvl w:val="0"/>
          <w:numId w:val="15"/>
        </w:numPr>
        <w:spacing w:after="160" w:line="278" w:lineRule="auto"/>
      </w:pPr>
      <w:r w:rsidRPr="00303103">
        <w:t>Systemhärtung</w:t>
      </w:r>
      <w:r>
        <w:t xml:space="preserve"> und vorbeugende Maßnahmen</w:t>
      </w:r>
    </w:p>
    <w:p w14:paraId="472F7C06" w14:textId="77777777" w:rsidR="00886408" w:rsidRPr="00303103" w:rsidRDefault="00886408" w:rsidP="00A01B46">
      <w:pPr>
        <w:numPr>
          <w:ilvl w:val="0"/>
          <w:numId w:val="15"/>
        </w:numPr>
        <w:spacing w:after="160" w:line="278" w:lineRule="auto"/>
      </w:pPr>
      <w:r w:rsidRPr="00303103">
        <w:t>Protokollierung gemäß KRITIS/DSGVO</w:t>
      </w:r>
    </w:p>
    <w:p w14:paraId="03B5DB75" w14:textId="77777777" w:rsidR="00886408" w:rsidRDefault="00886408" w:rsidP="00A01B46">
      <w:pPr>
        <w:numPr>
          <w:ilvl w:val="0"/>
          <w:numId w:val="15"/>
        </w:numPr>
        <w:spacing w:after="160" w:line="278" w:lineRule="auto"/>
      </w:pPr>
      <w:r w:rsidRPr="00303103">
        <w:t>Unterstützung bei Audits</w:t>
      </w:r>
    </w:p>
    <w:p w14:paraId="1BCAEFFA" w14:textId="77777777" w:rsidR="00E21EC4" w:rsidRPr="00303103" w:rsidRDefault="00E21EC4" w:rsidP="00E21EC4">
      <w:pPr>
        <w:spacing w:after="160" w:line="278" w:lineRule="auto"/>
        <w:ind w:left="720"/>
      </w:pPr>
    </w:p>
    <w:p w14:paraId="72B0D2D8" w14:textId="77777777" w:rsidR="00886408" w:rsidRPr="00303103" w:rsidRDefault="00886408" w:rsidP="00A01B46">
      <w:pPr>
        <w:pStyle w:val="berschrift2"/>
      </w:pPr>
      <w:bookmarkStart w:id="16" w:name="_Toc232497005"/>
      <w:r w:rsidRPr="00303103">
        <w:t>Backup-/Recovery</w:t>
      </w:r>
      <w:bookmarkEnd w:id="16"/>
    </w:p>
    <w:p w14:paraId="0495A348" w14:textId="096B43CC" w:rsidR="00886408" w:rsidRPr="00303103" w:rsidRDefault="00886408" w:rsidP="00A01B46">
      <w:pPr>
        <w:numPr>
          <w:ilvl w:val="0"/>
          <w:numId w:val="16"/>
        </w:numPr>
        <w:spacing w:after="160" w:line="278" w:lineRule="auto"/>
      </w:pPr>
      <w:r w:rsidRPr="00303103">
        <w:t xml:space="preserve">Nutzung </w:t>
      </w:r>
      <w:r w:rsidR="00B30603">
        <w:t xml:space="preserve">und Umsetzung </w:t>
      </w:r>
      <w:r w:rsidRPr="00303103">
        <w:t xml:space="preserve">des </w:t>
      </w:r>
      <w:r w:rsidR="00BD034F">
        <w:t>GASCADE</w:t>
      </w:r>
      <w:r w:rsidRPr="00303103">
        <w:t xml:space="preserve"> Backup</w:t>
      </w:r>
      <w:r>
        <w:t xml:space="preserve"> und </w:t>
      </w:r>
      <w:r w:rsidRPr="00303103">
        <w:t>Recovery</w:t>
      </w:r>
      <w:r>
        <w:t xml:space="preserve"> </w:t>
      </w:r>
      <w:r w:rsidRPr="00303103">
        <w:t>Konzepts</w:t>
      </w:r>
      <w:r w:rsidR="008508F6">
        <w:t xml:space="preserve"> in der Azure Cloud</w:t>
      </w:r>
    </w:p>
    <w:p w14:paraId="1D660FAB" w14:textId="77777777" w:rsidR="00886408" w:rsidRPr="00303103" w:rsidRDefault="00886408" w:rsidP="00A01B46">
      <w:pPr>
        <w:numPr>
          <w:ilvl w:val="0"/>
          <w:numId w:val="16"/>
        </w:numPr>
        <w:spacing w:after="160" w:line="278" w:lineRule="auto"/>
      </w:pPr>
      <w:r w:rsidRPr="00303103">
        <w:t xml:space="preserve">Wiederanlaufzeiten: </w:t>
      </w:r>
    </w:p>
    <w:p w14:paraId="6F73C266" w14:textId="77777777" w:rsidR="00886408" w:rsidRPr="00AE0E7A" w:rsidRDefault="00886408" w:rsidP="00A01B46">
      <w:pPr>
        <w:numPr>
          <w:ilvl w:val="1"/>
          <w:numId w:val="16"/>
        </w:numPr>
        <w:spacing w:after="160" w:line="278" w:lineRule="auto"/>
      </w:pPr>
      <w:r w:rsidRPr="00AE0E7A">
        <w:t>Produktivsysteme: ≤ 4 Stunden, kein Datenverlust</w:t>
      </w:r>
    </w:p>
    <w:p w14:paraId="46F5B47F" w14:textId="77777777" w:rsidR="00886408" w:rsidRDefault="00886408" w:rsidP="00A01B46">
      <w:pPr>
        <w:numPr>
          <w:ilvl w:val="1"/>
          <w:numId w:val="16"/>
        </w:numPr>
        <w:spacing w:after="160" w:line="278" w:lineRule="auto"/>
      </w:pPr>
      <w:r w:rsidRPr="00AE0E7A">
        <w:t>Test/Entwicklung: ≤ 8 Stunden, kein</w:t>
      </w:r>
      <w:r w:rsidRPr="00303103">
        <w:t xml:space="preserve"> Datenverlust</w:t>
      </w:r>
    </w:p>
    <w:p w14:paraId="75625411" w14:textId="77777777" w:rsidR="00E21EC4" w:rsidRPr="00303103" w:rsidRDefault="00E21EC4" w:rsidP="00E21EC4">
      <w:pPr>
        <w:spacing w:after="160" w:line="278" w:lineRule="auto"/>
        <w:ind w:left="1440"/>
      </w:pPr>
    </w:p>
    <w:p w14:paraId="5B1A4646" w14:textId="77777777" w:rsidR="00886408" w:rsidRPr="00303103" w:rsidRDefault="00886408" w:rsidP="00A01B46">
      <w:pPr>
        <w:pStyle w:val="berschrift2"/>
      </w:pPr>
      <w:bookmarkStart w:id="17" w:name="_Toc232497006"/>
      <w:r w:rsidRPr="00303103">
        <w:t>Systemkopien</w:t>
      </w:r>
      <w:bookmarkEnd w:id="17"/>
    </w:p>
    <w:p w14:paraId="1A06D8FA" w14:textId="7F56C187" w:rsidR="00886408" w:rsidRPr="00303103" w:rsidRDefault="00BD034F" w:rsidP="00A01B46">
      <w:pPr>
        <w:numPr>
          <w:ilvl w:val="0"/>
          <w:numId w:val="17"/>
        </w:numPr>
        <w:spacing w:after="160" w:line="278" w:lineRule="auto"/>
      </w:pPr>
      <w:r>
        <w:t xml:space="preserve">Drei </w:t>
      </w:r>
      <w:r w:rsidR="008508F6">
        <w:t>r</w:t>
      </w:r>
      <w:r w:rsidR="00886408" w:rsidRPr="00303103">
        <w:t>egelmäßige und anlassbezogene Systemkopien</w:t>
      </w:r>
      <w:r w:rsidR="00245A60">
        <w:t>. Termine werden von GASCADE vorgegeben</w:t>
      </w:r>
    </w:p>
    <w:p w14:paraId="13BEB7BB" w14:textId="0248FA25" w:rsidR="00886408" w:rsidRDefault="00886408" w:rsidP="00A01B46">
      <w:pPr>
        <w:numPr>
          <w:ilvl w:val="0"/>
          <w:numId w:val="17"/>
        </w:numPr>
        <w:spacing w:after="160" w:line="278" w:lineRule="auto"/>
      </w:pPr>
      <w:r w:rsidRPr="00303103">
        <w:t>Durchführung inkl. Nacharbeiten (BDLS, RFC, Parameter)</w:t>
      </w:r>
      <w:r w:rsidR="00FA6B6F">
        <w:t xml:space="preserve"> inkludiert</w:t>
      </w:r>
    </w:p>
    <w:p w14:paraId="3D71E61F" w14:textId="77777777" w:rsidR="00E21EC4" w:rsidRPr="00303103" w:rsidRDefault="00E21EC4" w:rsidP="00E21EC4">
      <w:pPr>
        <w:spacing w:after="160" w:line="278" w:lineRule="auto"/>
        <w:ind w:left="720"/>
      </w:pPr>
    </w:p>
    <w:p w14:paraId="45C036C5" w14:textId="44556C82" w:rsidR="00114217" w:rsidRDefault="0013703A" w:rsidP="00A01B46">
      <w:pPr>
        <w:pStyle w:val="berschrift2"/>
      </w:pPr>
      <w:bookmarkStart w:id="18" w:name="_Toc232497007"/>
      <w:r>
        <w:t>Weitere</w:t>
      </w:r>
      <w:r w:rsidR="00114217" w:rsidRPr="003501D0">
        <w:t xml:space="preserve"> Aufgaben</w:t>
      </w:r>
      <w:bookmarkEnd w:id="18"/>
    </w:p>
    <w:p w14:paraId="1C4FCD96" w14:textId="04AB80D1" w:rsidR="00522CA5" w:rsidRDefault="00522CA5" w:rsidP="00A01B46">
      <w:pPr>
        <w:numPr>
          <w:ilvl w:val="0"/>
          <w:numId w:val="40"/>
        </w:numPr>
      </w:pPr>
      <w:r w:rsidRPr="00522CA5">
        <w:t>Bereitstellung und Betreuung der benötigten Azure-Ressourcen innerhalb des GASCADE-Azure-</w:t>
      </w:r>
      <w:proofErr w:type="spellStart"/>
      <w:r w:rsidRPr="00522CA5">
        <w:t>Tenants</w:t>
      </w:r>
      <w:proofErr w:type="spellEnd"/>
      <w:r w:rsidRPr="00522CA5">
        <w:t>.</w:t>
      </w:r>
    </w:p>
    <w:p w14:paraId="2491563A" w14:textId="009EA073" w:rsidR="00522CA5" w:rsidRDefault="00250234" w:rsidP="00A01B46">
      <w:pPr>
        <w:numPr>
          <w:ilvl w:val="0"/>
          <w:numId w:val="40"/>
        </w:numPr>
      </w:pPr>
      <w:r>
        <w:t>System Management</w:t>
      </w:r>
    </w:p>
    <w:p w14:paraId="5D78552B" w14:textId="1CFA46BD" w:rsidR="00250234" w:rsidRDefault="00797AA5" w:rsidP="00A01B46">
      <w:pPr>
        <w:numPr>
          <w:ilvl w:val="1"/>
          <w:numId w:val="40"/>
        </w:numPr>
      </w:pPr>
      <w:r>
        <w:t>Dokumentation der Installation</w:t>
      </w:r>
    </w:p>
    <w:p w14:paraId="60D07A43" w14:textId="77777777" w:rsidR="00205287" w:rsidRDefault="00205287" w:rsidP="00A01B46">
      <w:pPr>
        <w:numPr>
          <w:ilvl w:val="1"/>
          <w:numId w:val="40"/>
        </w:numPr>
      </w:pPr>
      <w:r>
        <w:t>Überwachung und Administration des Betriebssystems</w:t>
      </w:r>
    </w:p>
    <w:p w14:paraId="08363075" w14:textId="1BAC55C1" w:rsidR="001B52A0" w:rsidRPr="001B52A0" w:rsidRDefault="001B52A0" w:rsidP="00A01B46">
      <w:pPr>
        <w:numPr>
          <w:ilvl w:val="1"/>
          <w:numId w:val="40"/>
        </w:numPr>
        <w:rPr>
          <w:b/>
          <w:bCs/>
        </w:rPr>
      </w:pPr>
      <w:r w:rsidRPr="26A90C5D">
        <w:t xml:space="preserve">Technische Aktualisierung </w:t>
      </w:r>
      <w:r>
        <w:t xml:space="preserve">der </w:t>
      </w:r>
      <w:r w:rsidRPr="009921DC">
        <w:t>Betriebssystemebene und Applikationsebene insbesondere</w:t>
      </w:r>
      <w:r>
        <w:t xml:space="preserve"> </w:t>
      </w:r>
      <w:r w:rsidRPr="26A90C5D">
        <w:t>der Betriebssysteme, Kernel, Datenbanken</w:t>
      </w:r>
      <w:r>
        <w:t xml:space="preserve"> </w:t>
      </w:r>
    </w:p>
    <w:p w14:paraId="284BB182" w14:textId="131E3078" w:rsidR="00721463" w:rsidRDefault="00721463" w:rsidP="00A01B46">
      <w:pPr>
        <w:numPr>
          <w:ilvl w:val="1"/>
          <w:numId w:val="40"/>
        </w:numPr>
        <w:rPr>
          <w:b/>
          <w:bCs/>
        </w:rPr>
      </w:pPr>
      <w:r>
        <w:t>Administration von Berechtigten auf Systemebene</w:t>
      </w:r>
    </w:p>
    <w:p w14:paraId="2BAB0345" w14:textId="72888554" w:rsidR="456FB1B4" w:rsidRPr="0064033C" w:rsidRDefault="456FB1B4" w:rsidP="00A01B46">
      <w:pPr>
        <w:numPr>
          <w:ilvl w:val="1"/>
          <w:numId w:val="40"/>
        </w:numPr>
      </w:pPr>
      <w:r w:rsidRPr="0064033C">
        <w:t>Regelmäßiges Prüfen von Fehlern in den Systemprotokollen der Produktiv</w:t>
      </w:r>
      <w:r w:rsidR="1EBCE62A" w:rsidRPr="0064033C">
        <w:t>-Systeme</w:t>
      </w:r>
    </w:p>
    <w:p w14:paraId="30386A22" w14:textId="7C0628E3" w:rsidR="00797AA5" w:rsidRDefault="00721463" w:rsidP="00A01B46">
      <w:pPr>
        <w:numPr>
          <w:ilvl w:val="0"/>
          <w:numId w:val="40"/>
        </w:numPr>
      </w:pPr>
      <w:r>
        <w:t>Datenbank Management</w:t>
      </w:r>
    </w:p>
    <w:p w14:paraId="0392CE99" w14:textId="77777777" w:rsidR="00142AEA" w:rsidRDefault="00142AEA" w:rsidP="00A01B46">
      <w:pPr>
        <w:numPr>
          <w:ilvl w:val="1"/>
          <w:numId w:val="40"/>
        </w:numPr>
      </w:pPr>
      <w:r>
        <w:t>Überwachung und Administration (inkl. Tuning) der Datenbank</w:t>
      </w:r>
    </w:p>
    <w:p w14:paraId="320C8884" w14:textId="77777777" w:rsidR="00142AEA" w:rsidRDefault="00142AEA" w:rsidP="00A01B46">
      <w:pPr>
        <w:numPr>
          <w:ilvl w:val="1"/>
          <w:numId w:val="40"/>
        </w:numPr>
      </w:pPr>
      <w:r>
        <w:t>Durchführung Restart im Bedarfsfall</w:t>
      </w:r>
    </w:p>
    <w:p w14:paraId="67EFE998" w14:textId="25DE0DFD" w:rsidR="00142AEA" w:rsidRDefault="00142AEA" w:rsidP="00A01B46">
      <w:pPr>
        <w:numPr>
          <w:ilvl w:val="1"/>
          <w:numId w:val="40"/>
        </w:numPr>
      </w:pPr>
      <w:r>
        <w:t>Durchführung Recovery im Bedarfsfall</w:t>
      </w:r>
    </w:p>
    <w:p w14:paraId="25C97EBF" w14:textId="77777777" w:rsidR="00B401EA" w:rsidRDefault="00B401EA" w:rsidP="00A01B46">
      <w:pPr>
        <w:numPr>
          <w:ilvl w:val="0"/>
          <w:numId w:val="40"/>
        </w:numPr>
      </w:pPr>
      <w:r>
        <w:t>Performance Management</w:t>
      </w:r>
    </w:p>
    <w:p w14:paraId="3E10394F" w14:textId="77777777" w:rsidR="00B401EA" w:rsidRDefault="00B401EA" w:rsidP="00A01B46">
      <w:pPr>
        <w:numPr>
          <w:ilvl w:val="1"/>
          <w:numId w:val="40"/>
        </w:numPr>
      </w:pPr>
      <w:r>
        <w:t>Überwachung der Auslastung der Server / Speicherkapazitäten</w:t>
      </w:r>
    </w:p>
    <w:p w14:paraId="0F734FF6" w14:textId="77777777" w:rsidR="00B401EA" w:rsidRDefault="00B401EA" w:rsidP="00A01B46">
      <w:pPr>
        <w:numPr>
          <w:ilvl w:val="1"/>
          <w:numId w:val="40"/>
        </w:numPr>
      </w:pPr>
      <w:r>
        <w:t>Messung der Antwortzeiten von SAP-Transaktionen bis Serverausgang und Anpassung von SAP Systemparametern zur Verbesserung der Performance</w:t>
      </w:r>
    </w:p>
    <w:p w14:paraId="55CF560D" w14:textId="77777777" w:rsidR="00B401EA" w:rsidRDefault="00B401EA" w:rsidP="00A01B46">
      <w:pPr>
        <w:numPr>
          <w:ilvl w:val="1"/>
          <w:numId w:val="40"/>
        </w:numPr>
      </w:pPr>
      <w:r>
        <w:t>Messung der Datenbank-Performance und Anpassung von Datenbank Parametern zur Verbesserung der Performance</w:t>
      </w:r>
    </w:p>
    <w:p w14:paraId="6D767AC8" w14:textId="75FF6332" w:rsidR="00522CA5" w:rsidRDefault="00B401EA" w:rsidP="00A01B46">
      <w:pPr>
        <w:numPr>
          <w:ilvl w:val="1"/>
          <w:numId w:val="40"/>
        </w:numPr>
      </w:pPr>
      <w:r>
        <w:t>Reporting quartalsweise</w:t>
      </w:r>
    </w:p>
    <w:p w14:paraId="45FD41C8" w14:textId="0A54E11E" w:rsidR="00522CA5" w:rsidRDefault="0095215B" w:rsidP="00A01B46">
      <w:pPr>
        <w:numPr>
          <w:ilvl w:val="0"/>
          <w:numId w:val="40"/>
        </w:numPr>
      </w:pPr>
      <w:r>
        <w:t>SAP Basis Dienste</w:t>
      </w:r>
    </w:p>
    <w:p w14:paraId="753BC0A7" w14:textId="6CFB9A4A" w:rsidR="00975D47" w:rsidRDefault="00975D47" w:rsidP="00A01B46">
      <w:pPr>
        <w:numPr>
          <w:ilvl w:val="1"/>
          <w:numId w:val="40"/>
        </w:numPr>
      </w:pPr>
      <w:r>
        <w:t>Planung und Einhaltung des Freigabeprozesses von technischen Maßnahmen</w:t>
      </w:r>
    </w:p>
    <w:p w14:paraId="2FAB403C" w14:textId="77777777" w:rsidR="008B14ED" w:rsidRDefault="008B14ED" w:rsidP="00A01B46">
      <w:pPr>
        <w:numPr>
          <w:ilvl w:val="1"/>
          <w:numId w:val="40"/>
        </w:numPr>
      </w:pPr>
      <w:r>
        <w:lastRenderedPageBreak/>
        <w:t>Einstellung relevanter Profilparameter</w:t>
      </w:r>
    </w:p>
    <w:p w14:paraId="57CC0760" w14:textId="77777777" w:rsidR="008B14ED" w:rsidRDefault="008B14ED" w:rsidP="00A01B46">
      <w:pPr>
        <w:numPr>
          <w:ilvl w:val="1"/>
          <w:numId w:val="40"/>
        </w:numPr>
      </w:pPr>
      <w:r>
        <w:t>Einstellung vereinbarter Betriebsmodi</w:t>
      </w:r>
    </w:p>
    <w:p w14:paraId="4943D5F3" w14:textId="77777777" w:rsidR="008B14ED" w:rsidRDefault="008B14ED" w:rsidP="00A01B46">
      <w:pPr>
        <w:numPr>
          <w:ilvl w:val="1"/>
          <w:numId w:val="40"/>
        </w:numPr>
      </w:pPr>
      <w:r>
        <w:t>Konfiguration und Monitoring des Transport- und Korrekturwesens</w:t>
      </w:r>
    </w:p>
    <w:p w14:paraId="11BAA66B" w14:textId="77777777" w:rsidR="00EE0CB3" w:rsidRDefault="008B14ED" w:rsidP="00A01B46">
      <w:pPr>
        <w:numPr>
          <w:ilvl w:val="1"/>
          <w:numId w:val="40"/>
        </w:numPr>
      </w:pPr>
      <w:r>
        <w:t>Durchführung des SAP System Monitoring</w:t>
      </w:r>
    </w:p>
    <w:p w14:paraId="534A0DC8" w14:textId="6DE55354" w:rsidR="008B14ED" w:rsidRDefault="008B14ED" w:rsidP="00A01B46">
      <w:pPr>
        <w:numPr>
          <w:ilvl w:val="1"/>
          <w:numId w:val="40"/>
        </w:numPr>
      </w:pPr>
      <w:r>
        <w:t>Technisches Einspielen von Support Package</w:t>
      </w:r>
      <w:r w:rsidR="008508F6">
        <w:t>s</w:t>
      </w:r>
      <w:r>
        <w:t xml:space="preserve"> nach Absprache</w:t>
      </w:r>
    </w:p>
    <w:p w14:paraId="5AFFA0B3" w14:textId="7DEA15EE" w:rsidR="008B14ED" w:rsidRDefault="008508F6" w:rsidP="00A01B46">
      <w:pPr>
        <w:numPr>
          <w:ilvl w:val="1"/>
          <w:numId w:val="40"/>
        </w:numPr>
      </w:pPr>
      <w:r>
        <w:t>Technis</w:t>
      </w:r>
      <w:r w:rsidR="008B14ED">
        <w:t>ches Einspielen von neuen Releases nach Absprache</w:t>
      </w:r>
    </w:p>
    <w:p w14:paraId="1BC4D436" w14:textId="77777777" w:rsidR="008B14ED" w:rsidRDefault="008B14ED" w:rsidP="00A01B46">
      <w:pPr>
        <w:numPr>
          <w:ilvl w:val="1"/>
          <w:numId w:val="40"/>
        </w:numPr>
      </w:pPr>
      <w:r>
        <w:t>Technisches Durchführen von Systemkopien nach Absprache</w:t>
      </w:r>
    </w:p>
    <w:p w14:paraId="690DE5A5" w14:textId="77777777" w:rsidR="008B14ED" w:rsidRDefault="008B14ED" w:rsidP="00A01B46">
      <w:pPr>
        <w:numPr>
          <w:ilvl w:val="1"/>
          <w:numId w:val="40"/>
        </w:numPr>
      </w:pPr>
      <w:r>
        <w:t>Technisches Durchführen von Mandantenkopien nach Absprache</w:t>
      </w:r>
    </w:p>
    <w:p w14:paraId="552FD676" w14:textId="753867BE" w:rsidR="008B14ED" w:rsidRDefault="008B14ED" w:rsidP="00A01B46">
      <w:pPr>
        <w:numPr>
          <w:ilvl w:val="1"/>
          <w:numId w:val="40"/>
        </w:numPr>
      </w:pPr>
      <w:r>
        <w:t xml:space="preserve">Anlegen </w:t>
      </w:r>
      <w:r w:rsidR="008508F6">
        <w:t xml:space="preserve">von </w:t>
      </w:r>
      <w:r>
        <w:t>Drucker</w:t>
      </w:r>
      <w:r w:rsidR="008508F6">
        <w:t>n</w:t>
      </w:r>
      <w:r>
        <w:t xml:space="preserve"> im SAP-System</w:t>
      </w:r>
    </w:p>
    <w:p w14:paraId="40AF2CCF" w14:textId="27435FCF" w:rsidR="00522CA5" w:rsidRDefault="008B14ED" w:rsidP="00A01B46">
      <w:pPr>
        <w:numPr>
          <w:ilvl w:val="1"/>
          <w:numId w:val="40"/>
        </w:numPr>
      </w:pPr>
      <w:r>
        <w:t>Behandlung zentraler Druckprobleme aus SAP-Sicht</w:t>
      </w:r>
    </w:p>
    <w:p w14:paraId="5E41A6A1" w14:textId="77777777" w:rsidR="00AC0DA0" w:rsidRDefault="00AC0DA0" w:rsidP="00A01B46">
      <w:pPr>
        <w:numPr>
          <w:ilvl w:val="0"/>
          <w:numId w:val="40"/>
        </w:numPr>
      </w:pPr>
      <w:r>
        <w:t>Jobsteuerung</w:t>
      </w:r>
    </w:p>
    <w:p w14:paraId="17A2487B" w14:textId="0D994C7E" w:rsidR="00AC0DA0" w:rsidRDefault="00AC0DA0" w:rsidP="00A01B46">
      <w:pPr>
        <w:numPr>
          <w:ilvl w:val="1"/>
          <w:numId w:val="40"/>
        </w:numPr>
      </w:pPr>
      <w:r>
        <w:t>Einstellung von Jobs</w:t>
      </w:r>
    </w:p>
    <w:p w14:paraId="3BF5C3B8" w14:textId="7DC68D5F" w:rsidR="086EADCA" w:rsidRDefault="086EADCA" w:rsidP="00A01B46">
      <w:pPr>
        <w:numPr>
          <w:ilvl w:val="1"/>
          <w:numId w:val="40"/>
        </w:numPr>
      </w:pPr>
      <w:r>
        <w:t>Einstellung der systemnahen bzw. Datenbank- oder Betriebssystem-Jobs bzw. Automatisierungen</w:t>
      </w:r>
    </w:p>
    <w:p w14:paraId="6D056226" w14:textId="36E24BD0" w:rsidR="086EADCA" w:rsidRDefault="086EADCA" w:rsidP="00A01B46">
      <w:pPr>
        <w:numPr>
          <w:ilvl w:val="1"/>
          <w:numId w:val="40"/>
        </w:numPr>
      </w:pPr>
      <w:r>
        <w:t>Einstellung von Anwendungs-Jobs entsprechend Vorgaben</w:t>
      </w:r>
    </w:p>
    <w:p w14:paraId="277371A8" w14:textId="58ACD603" w:rsidR="00522CA5" w:rsidRDefault="00AC0DA0" w:rsidP="00A01B46">
      <w:pPr>
        <w:numPr>
          <w:ilvl w:val="1"/>
          <w:numId w:val="40"/>
        </w:numPr>
      </w:pPr>
      <w:r>
        <w:t>Überwachung der Jobs im Rahmen des Monitorings der Systeme</w:t>
      </w:r>
    </w:p>
    <w:p w14:paraId="412C9263" w14:textId="77777777" w:rsidR="00137683" w:rsidRDefault="00137683" w:rsidP="00A01B46">
      <w:pPr>
        <w:numPr>
          <w:ilvl w:val="0"/>
          <w:numId w:val="40"/>
        </w:numPr>
      </w:pPr>
      <w:r>
        <w:t>Schnittstellen</w:t>
      </w:r>
    </w:p>
    <w:p w14:paraId="65F8B41B" w14:textId="051B280E" w:rsidR="00137683" w:rsidRDefault="00137683" w:rsidP="00A01B46">
      <w:pPr>
        <w:numPr>
          <w:ilvl w:val="1"/>
          <w:numId w:val="40"/>
        </w:numPr>
      </w:pPr>
      <w:r>
        <w:t xml:space="preserve">Überwachung von Schnittstellen auf </w:t>
      </w:r>
      <w:r w:rsidR="000B41FE">
        <w:t>technische</w:t>
      </w:r>
      <w:r>
        <w:t xml:space="preserve"> Richtigkeit</w:t>
      </w:r>
    </w:p>
    <w:p w14:paraId="6D6E1995" w14:textId="034FF0EA" w:rsidR="00137683" w:rsidRDefault="00137683" w:rsidP="00A01B46">
      <w:pPr>
        <w:numPr>
          <w:ilvl w:val="1"/>
          <w:numId w:val="40"/>
        </w:numPr>
      </w:pPr>
      <w:r>
        <w:t>SAP-seitige Überwachung der Schnittstellen im Rahmen des Monitorings der Systeme</w:t>
      </w:r>
    </w:p>
    <w:p w14:paraId="1C76D4EE" w14:textId="77777777" w:rsidR="001F1930" w:rsidRDefault="001F1930" w:rsidP="00A01B46">
      <w:pPr>
        <w:numPr>
          <w:ilvl w:val="0"/>
          <w:numId w:val="40"/>
        </w:numPr>
      </w:pPr>
      <w:r>
        <w:t>Backup und Recovery</w:t>
      </w:r>
    </w:p>
    <w:p w14:paraId="6556E88C" w14:textId="5C1A7740" w:rsidR="001F1930" w:rsidRDefault="3E811C70" w:rsidP="00A01B46">
      <w:pPr>
        <w:numPr>
          <w:ilvl w:val="1"/>
          <w:numId w:val="40"/>
        </w:numPr>
      </w:pPr>
      <w:r>
        <w:t>Durchführung von Backups automatisiert und nach Absprache, jeweils mit vorgegebenen Mitteln</w:t>
      </w:r>
    </w:p>
    <w:p w14:paraId="37884BF2" w14:textId="70253CEA" w:rsidR="00CF7542" w:rsidRDefault="001F1930" w:rsidP="00A01B46">
      <w:pPr>
        <w:numPr>
          <w:ilvl w:val="1"/>
          <w:numId w:val="40"/>
        </w:numPr>
      </w:pPr>
      <w:r>
        <w:t xml:space="preserve">Durchführung von </w:t>
      </w:r>
      <w:proofErr w:type="spellStart"/>
      <w:r>
        <w:t>Restores</w:t>
      </w:r>
      <w:proofErr w:type="spellEnd"/>
      <w:r>
        <w:t xml:space="preserve"> nach Absprache</w:t>
      </w:r>
    </w:p>
    <w:p w14:paraId="629C4016" w14:textId="5E547134" w:rsidR="001F1930" w:rsidRPr="00114217" w:rsidRDefault="001F1930" w:rsidP="00A01B46">
      <w:pPr>
        <w:numPr>
          <w:ilvl w:val="1"/>
          <w:numId w:val="40"/>
        </w:numPr>
      </w:pPr>
      <w:r>
        <w:t xml:space="preserve">Durchführung von </w:t>
      </w:r>
      <w:proofErr w:type="spellStart"/>
      <w:r w:rsidR="00CF7542" w:rsidRPr="00CF7542">
        <w:t>Disaster</w:t>
      </w:r>
      <w:proofErr w:type="spellEnd"/>
      <w:r w:rsidR="00CF7542" w:rsidRPr="00CF7542">
        <w:t>-Recovery-Tests</w:t>
      </w:r>
      <w:r w:rsidR="000B41FE">
        <w:t xml:space="preserve"> jährlich</w:t>
      </w:r>
    </w:p>
    <w:p w14:paraId="66624FA2" w14:textId="77777777" w:rsidR="00886408" w:rsidRPr="00886408" w:rsidRDefault="00886408" w:rsidP="00A01B46">
      <w:pPr>
        <w:pStyle w:val="berschrift1"/>
      </w:pPr>
      <w:bookmarkStart w:id="19" w:name="_Toc232497008"/>
      <w:r w:rsidRPr="00886408">
        <w:lastRenderedPageBreak/>
        <w:t xml:space="preserve">Leistungsumfang </w:t>
      </w:r>
      <w:proofErr w:type="spellStart"/>
      <w:r w:rsidRPr="00886408">
        <w:t>Application</w:t>
      </w:r>
      <w:proofErr w:type="spellEnd"/>
      <w:r w:rsidRPr="00886408">
        <w:t xml:space="preserve"> Management (AMS)</w:t>
      </w:r>
      <w:bookmarkEnd w:id="19"/>
    </w:p>
    <w:p w14:paraId="6495EEF6" w14:textId="05222A8D" w:rsidR="00886408" w:rsidRPr="00CD1EFE" w:rsidRDefault="009C29FC" w:rsidP="00886408">
      <w:r>
        <w:t xml:space="preserve">Der Auftragnehmer erbringt die </w:t>
      </w:r>
      <w:r w:rsidR="00886408" w:rsidRPr="00CD1EFE">
        <w:t xml:space="preserve">SAP-Applikationsbetreuung durch zertifizierte Modulberater mit übergreifenden Qualifikationen in der Abbildung von Geschäftsprozessen, im Customizing, in der Programmierung sowie in der Betreuung von Schnittstellen. </w:t>
      </w:r>
      <w:r w:rsidR="00433B82">
        <w:t>Es sollen je Modul bzw. Themenbereich f</w:t>
      </w:r>
      <w:r w:rsidR="00886408" w:rsidRPr="00CD1EFE">
        <w:t>este Ansprechpartner benannt werden. </w:t>
      </w:r>
    </w:p>
    <w:p w14:paraId="5BED220F" w14:textId="6AF7A3FD" w:rsidR="00F017C5" w:rsidRDefault="00F017C5" w:rsidP="00886408">
      <w:r>
        <w:t xml:space="preserve">Im AMS sind alle </w:t>
      </w:r>
      <w:r w:rsidRPr="00F0046F">
        <w:t>in Kapitel</w:t>
      </w:r>
      <w:r w:rsidR="00F85412" w:rsidRPr="00F0046F">
        <w:t xml:space="preserve"> </w:t>
      </w:r>
      <w:r w:rsidR="00B83B94" w:rsidRPr="00F0046F">
        <w:fldChar w:fldCharType="begin"/>
      </w:r>
      <w:r w:rsidR="00B83B94" w:rsidRPr="00F0046F">
        <w:instrText xml:space="preserve"> REF _Ref227584376 \r \h </w:instrText>
      </w:r>
      <w:r w:rsidR="00F0046F">
        <w:instrText xml:space="preserve"> \* MERGEFORMAT </w:instrText>
      </w:r>
      <w:r w:rsidR="00B83B94" w:rsidRPr="00F0046F">
        <w:fldChar w:fldCharType="separate"/>
      </w:r>
      <w:r w:rsidR="000A1862">
        <w:t>3</w:t>
      </w:r>
      <w:r w:rsidR="00B83B94" w:rsidRPr="00F0046F">
        <w:fldChar w:fldCharType="end"/>
      </w:r>
      <w:r w:rsidRPr="00F0046F">
        <w:t xml:space="preserve"> genannten</w:t>
      </w:r>
      <w:r>
        <w:t xml:space="preserve"> Systeme und Module eingeschlossen. </w:t>
      </w:r>
      <w:r w:rsidRPr="00F017C5">
        <w:t xml:space="preserve">Langfristige Änderungen am Scope der Applikationen bzw. der Funktionalität können jederzeit nach Abstimmung anhand </w:t>
      </w:r>
      <w:r>
        <w:t>eines</w:t>
      </w:r>
      <w:r w:rsidRPr="00F017C5">
        <w:t xml:space="preserve"> Change-Request-Verfahrens in die Leistungen des Anbieters integriert werden. </w:t>
      </w:r>
    </w:p>
    <w:p w14:paraId="1E83B10B" w14:textId="77777777" w:rsidR="00E21EC4" w:rsidRDefault="00E21EC4" w:rsidP="00886408"/>
    <w:p w14:paraId="51E1AFDD" w14:textId="2E96C608" w:rsidR="00886408" w:rsidRPr="001458AC" w:rsidRDefault="001458AC" w:rsidP="00A01B46">
      <w:pPr>
        <w:pStyle w:val="berschrift2"/>
        <w:rPr>
          <w:lang w:val="en-US"/>
        </w:rPr>
      </w:pPr>
      <w:bookmarkStart w:id="20" w:name="_Toc232497009"/>
      <w:r w:rsidRPr="001458AC">
        <w:rPr>
          <w:lang w:val="en-US"/>
        </w:rPr>
        <w:t>1st, 2nd, 3rd Level S</w:t>
      </w:r>
      <w:r>
        <w:rPr>
          <w:lang w:val="en-US"/>
        </w:rPr>
        <w:t>upport</w:t>
      </w:r>
      <w:bookmarkEnd w:id="20"/>
    </w:p>
    <w:p w14:paraId="7908A4FF" w14:textId="02223D04" w:rsidR="00B072C5" w:rsidRDefault="00C73194" w:rsidP="007D4ED2">
      <w:r>
        <w:t xml:space="preserve">Der </w:t>
      </w:r>
      <w:r w:rsidR="006652F0">
        <w:t xml:space="preserve">Auftragnehmer </w:t>
      </w:r>
      <w:r w:rsidR="00B072C5">
        <w:t xml:space="preserve">erbringt für GASCADE den </w:t>
      </w:r>
      <w:r w:rsidR="00B072C5" w:rsidRPr="00B072C5">
        <w:t>1st</w:t>
      </w:r>
      <w:r w:rsidR="001458AC">
        <w:t xml:space="preserve">, </w:t>
      </w:r>
      <w:r w:rsidR="00B072C5" w:rsidRPr="00B072C5">
        <w:t>2nd</w:t>
      </w:r>
      <w:r w:rsidR="001458AC">
        <w:t xml:space="preserve"> und 3rd</w:t>
      </w:r>
      <w:r w:rsidR="00B072C5" w:rsidRPr="00B072C5">
        <w:t>-Level-Support</w:t>
      </w:r>
      <w:r w:rsidR="00B072C5">
        <w:t xml:space="preserve">. </w:t>
      </w:r>
    </w:p>
    <w:p w14:paraId="32A234CA" w14:textId="0B5BF0E7" w:rsidR="007D4ED2" w:rsidRDefault="00490524" w:rsidP="007D4ED2">
      <w:r>
        <w:t xml:space="preserve">Die erste Anlaufstelle für </w:t>
      </w:r>
      <w:r w:rsidR="007D4ED2">
        <w:t xml:space="preserve">Mitarbeiter </w:t>
      </w:r>
      <w:r>
        <w:t>der</w:t>
      </w:r>
      <w:r w:rsidR="007D4ED2">
        <w:t xml:space="preserve"> GASCADE</w:t>
      </w:r>
      <w:r>
        <w:t xml:space="preserve"> im Support-Fall ist der 1st Level Support.</w:t>
      </w:r>
      <w:r w:rsidR="007D4ED2">
        <w:t xml:space="preserve"> </w:t>
      </w:r>
    </w:p>
    <w:p w14:paraId="13CFF01E" w14:textId="3916F0C4" w:rsidR="007D4ED2" w:rsidRDefault="007D4ED2" w:rsidP="007D4ED2">
      <w:r>
        <w:t xml:space="preserve">Ablauf </w:t>
      </w:r>
      <w:r w:rsidR="000A3289">
        <w:t xml:space="preserve">eines typischen </w:t>
      </w:r>
      <w:r>
        <w:t>Support</w:t>
      </w:r>
      <w:r w:rsidR="000A3289">
        <w:t>falls:</w:t>
      </w:r>
    </w:p>
    <w:p w14:paraId="2B3B745C" w14:textId="43A4D88F" w:rsidR="007D4ED2" w:rsidRDefault="007D4ED2" w:rsidP="00A01B46">
      <w:pPr>
        <w:numPr>
          <w:ilvl w:val="0"/>
          <w:numId w:val="35"/>
        </w:numPr>
      </w:pPr>
      <w:r>
        <w:t xml:space="preserve">Annahme </w:t>
      </w:r>
      <w:r w:rsidR="001717FA">
        <w:t>v</w:t>
      </w:r>
      <w:r w:rsidR="001717FA" w:rsidRPr="001717FA">
        <w:t>on Störungen und User-Anfragen</w:t>
      </w:r>
      <w:r w:rsidR="001717FA">
        <w:t xml:space="preserve"> </w:t>
      </w:r>
      <w:r>
        <w:t>durch M</w:t>
      </w:r>
      <w:r w:rsidR="00E014C0">
        <w:t>itarbeiter des Auftragnehmers</w:t>
      </w:r>
      <w:r w:rsidR="00023359">
        <w:t xml:space="preserve">, die wahlweise per Ticket, per Telefon oder per Teams </w:t>
      </w:r>
      <w:r w:rsidR="00953AFA">
        <w:t>erfolgen</w:t>
      </w:r>
    </w:p>
    <w:p w14:paraId="22EBAF83" w14:textId="17E5DE77" w:rsidR="007D4ED2" w:rsidRDefault="007D4ED2" w:rsidP="00A01B46">
      <w:pPr>
        <w:numPr>
          <w:ilvl w:val="0"/>
          <w:numId w:val="35"/>
        </w:numPr>
      </w:pPr>
      <w:r>
        <w:t xml:space="preserve">Registrierung </w:t>
      </w:r>
      <w:r w:rsidR="000A3289">
        <w:t xml:space="preserve">des Vorfalls </w:t>
      </w:r>
      <w:r>
        <w:t>im Ticketsystem</w:t>
      </w:r>
    </w:p>
    <w:p w14:paraId="46B8F002" w14:textId="15F5F0A9" w:rsidR="007D4ED2" w:rsidRDefault="007D4ED2" w:rsidP="00A01B46">
      <w:pPr>
        <w:numPr>
          <w:ilvl w:val="0"/>
          <w:numId w:val="35"/>
        </w:numPr>
      </w:pPr>
      <w:r>
        <w:t>Einordnung der Meldung</w:t>
      </w:r>
    </w:p>
    <w:p w14:paraId="3FDC5824" w14:textId="1B545EF3" w:rsidR="007D4ED2" w:rsidRDefault="007D4ED2" w:rsidP="00A01B46">
      <w:pPr>
        <w:numPr>
          <w:ilvl w:val="0"/>
          <w:numId w:val="35"/>
        </w:numPr>
      </w:pPr>
      <w:r>
        <w:t>Lösungsversuch (falls zu schwerwiegend für 1st Level Support</w:t>
      </w:r>
      <w:r w:rsidR="000A3289">
        <w:t>,</w:t>
      </w:r>
      <w:r>
        <w:t xml:space="preserve"> erfolgt die Weiterleitung an den 2nd/3rd Level Support)</w:t>
      </w:r>
    </w:p>
    <w:p w14:paraId="032E27A3" w14:textId="74083DAF" w:rsidR="007D4ED2" w:rsidRDefault="007D4ED2" w:rsidP="00A01B46">
      <w:pPr>
        <w:numPr>
          <w:ilvl w:val="0"/>
          <w:numId w:val="35"/>
        </w:numPr>
      </w:pPr>
      <w:r>
        <w:t>Bei Bedarf Anforderung von Fachspezialisten, Herstellern oder Entwicklern</w:t>
      </w:r>
      <w:r w:rsidR="0019584E">
        <w:t xml:space="preserve"> inklusive Eskalation zu SAP.</w:t>
      </w:r>
    </w:p>
    <w:p w14:paraId="1CB3416E" w14:textId="57A2F135" w:rsidR="007D4ED2" w:rsidRDefault="007D4ED2" w:rsidP="00A01B46">
      <w:pPr>
        <w:numPr>
          <w:ilvl w:val="0"/>
          <w:numId w:val="35"/>
        </w:numPr>
      </w:pPr>
      <w:r>
        <w:t>Nach erfolgreicher Bearbeitung Dokumentation des Lösungswegs und Rückmeldung an GASCADE</w:t>
      </w:r>
    </w:p>
    <w:p w14:paraId="43DD4B14" w14:textId="77777777" w:rsidR="00C73194" w:rsidRDefault="00C73194" w:rsidP="00C73194"/>
    <w:p w14:paraId="7F7E58D0" w14:textId="77777777" w:rsidR="001458AC" w:rsidRDefault="001458AC" w:rsidP="00A01B46">
      <w:pPr>
        <w:pStyle w:val="berschrift2"/>
      </w:pPr>
      <w:bookmarkStart w:id="21" w:name="_Toc232497010"/>
      <w:proofErr w:type="spellStart"/>
      <w:r w:rsidRPr="00303103">
        <w:t>Incident</w:t>
      </w:r>
      <w:proofErr w:type="spellEnd"/>
      <w:r w:rsidRPr="00303103">
        <w:t>- &amp; Problem-Management</w:t>
      </w:r>
      <w:bookmarkEnd w:id="21"/>
    </w:p>
    <w:p w14:paraId="7D5AF562" w14:textId="5682428D" w:rsidR="00721C30" w:rsidRDefault="00721C30" w:rsidP="00721C30">
      <w:r>
        <w:t xml:space="preserve">Service-Unterbrechungen werden durch Mitarbeiter des Auftragsnehmers entsprechend dem </w:t>
      </w:r>
      <w:proofErr w:type="spellStart"/>
      <w:r>
        <w:t>Incident</w:t>
      </w:r>
      <w:proofErr w:type="spellEnd"/>
      <w:r>
        <w:t xml:space="preserve">-Management-Prozess behandelt, während Service-Anfragen vom Request </w:t>
      </w:r>
      <w:proofErr w:type="spellStart"/>
      <w:r>
        <w:t>Fulfilment</w:t>
      </w:r>
      <w:proofErr w:type="spellEnd"/>
      <w:r>
        <w:t xml:space="preserve"> bearbeitet werden. Der </w:t>
      </w:r>
      <w:proofErr w:type="spellStart"/>
      <w:r>
        <w:t>Incident</w:t>
      </w:r>
      <w:proofErr w:type="spellEnd"/>
      <w:r>
        <w:t xml:space="preserve">-Management-Prozess kann auf verschiedenen Wegen angestoßen werden: </w:t>
      </w:r>
    </w:p>
    <w:p w14:paraId="6B973914" w14:textId="794CDB40" w:rsidR="00721C30" w:rsidRDefault="00721C30" w:rsidP="00A01B46">
      <w:pPr>
        <w:numPr>
          <w:ilvl w:val="0"/>
          <w:numId w:val="18"/>
        </w:numPr>
      </w:pPr>
      <w:r>
        <w:t xml:space="preserve">Meldung einer Störung durch </w:t>
      </w:r>
      <w:r w:rsidR="00DD10B3">
        <w:t>GASCADE</w:t>
      </w:r>
    </w:p>
    <w:p w14:paraId="2375AB1B" w14:textId="3F078C1B" w:rsidR="00721C30" w:rsidRDefault="00721C30" w:rsidP="00A01B46">
      <w:pPr>
        <w:numPr>
          <w:ilvl w:val="0"/>
          <w:numId w:val="18"/>
        </w:numPr>
      </w:pPr>
      <w:r>
        <w:t xml:space="preserve">Meldung von drohenden oder schon existierenden Ausfällen durch technisches Personal </w:t>
      </w:r>
    </w:p>
    <w:p w14:paraId="7431E194" w14:textId="1F96BAD5" w:rsidR="00721C30" w:rsidRDefault="00721C30" w:rsidP="00A01B46">
      <w:pPr>
        <w:numPr>
          <w:ilvl w:val="0"/>
          <w:numId w:val="18"/>
        </w:numPr>
      </w:pPr>
      <w:r>
        <w:lastRenderedPageBreak/>
        <w:t xml:space="preserve">Automatische Meldung eines </w:t>
      </w:r>
      <w:proofErr w:type="spellStart"/>
      <w:r>
        <w:t>Incident</w:t>
      </w:r>
      <w:proofErr w:type="spellEnd"/>
      <w:r>
        <w:t xml:space="preserve"> durch ein Event-Monitoring-System</w:t>
      </w:r>
    </w:p>
    <w:p w14:paraId="1BA92C88" w14:textId="0F6EE4B4" w:rsidR="00721C30" w:rsidRDefault="00721C30" w:rsidP="00721C30">
      <w:r>
        <w:t xml:space="preserve">Alle </w:t>
      </w:r>
      <w:proofErr w:type="spellStart"/>
      <w:r>
        <w:t>Incidents</w:t>
      </w:r>
      <w:proofErr w:type="spellEnd"/>
      <w:r>
        <w:t xml:space="preserve"> werden durch die Mitarbeiter de</w:t>
      </w:r>
      <w:r w:rsidR="001A05CE">
        <w:t>s</w:t>
      </w:r>
      <w:r>
        <w:t xml:space="preserve"> </w:t>
      </w:r>
      <w:r w:rsidR="001A05CE">
        <w:t xml:space="preserve">Auftragsnehmers </w:t>
      </w:r>
      <w:r>
        <w:t xml:space="preserve">im Applikationsmanagement in </w:t>
      </w:r>
      <w:proofErr w:type="spellStart"/>
      <w:r>
        <w:t>Incident</w:t>
      </w:r>
      <w:proofErr w:type="spellEnd"/>
      <w:r>
        <w:t xml:space="preserve"> </w:t>
      </w:r>
      <w:r w:rsidR="001A05CE">
        <w:t>Ticket</w:t>
      </w:r>
      <w:r w:rsidR="007605B0">
        <w:t>s im definierten Ticketsystem</w:t>
      </w:r>
      <w:r>
        <w:t xml:space="preserve"> festgehalten. </w:t>
      </w:r>
    </w:p>
    <w:p w14:paraId="441E23B0" w14:textId="4BEB3DF6" w:rsidR="00721C30" w:rsidRDefault="00721C30" w:rsidP="00721C30">
      <w:r>
        <w:t xml:space="preserve">Aufgaben die im Rahmen des </w:t>
      </w:r>
      <w:proofErr w:type="spellStart"/>
      <w:r>
        <w:t>Incident</w:t>
      </w:r>
      <w:proofErr w:type="spellEnd"/>
      <w:r>
        <w:t xml:space="preserve"> Managements </w:t>
      </w:r>
      <w:r w:rsidR="00D919E9">
        <w:t>vom Auftragnehmes</w:t>
      </w:r>
      <w:r>
        <w:t xml:space="preserve"> </w:t>
      </w:r>
      <w:r w:rsidR="00D919E9">
        <w:t>auszuführen</w:t>
      </w:r>
      <w:r>
        <w:t xml:space="preserve"> sind:</w:t>
      </w:r>
    </w:p>
    <w:p w14:paraId="258E7AE1" w14:textId="1C76BA23" w:rsidR="00721C30" w:rsidRDefault="00721C30" w:rsidP="00A01B46">
      <w:pPr>
        <w:numPr>
          <w:ilvl w:val="0"/>
          <w:numId w:val="18"/>
        </w:numPr>
      </w:pPr>
      <w:r>
        <w:t xml:space="preserve">Annahme von Störungen und User-Anfragen. </w:t>
      </w:r>
    </w:p>
    <w:p w14:paraId="660CC2E8" w14:textId="11CFA3BD" w:rsidR="00721C30" w:rsidRDefault="00721C30" w:rsidP="00A01B46">
      <w:pPr>
        <w:numPr>
          <w:ilvl w:val="0"/>
          <w:numId w:val="18"/>
        </w:numPr>
      </w:pPr>
      <w:r>
        <w:t xml:space="preserve">Klassifizierung und Priorisierung aller eingehenden </w:t>
      </w:r>
      <w:proofErr w:type="spellStart"/>
      <w:r>
        <w:t>Incidents</w:t>
      </w:r>
      <w:proofErr w:type="spellEnd"/>
      <w:r>
        <w:t xml:space="preserve">. </w:t>
      </w:r>
    </w:p>
    <w:p w14:paraId="129E2ED4" w14:textId="65C95287" w:rsidR="00721C30" w:rsidRDefault="00721C30" w:rsidP="00A01B46">
      <w:pPr>
        <w:numPr>
          <w:ilvl w:val="0"/>
          <w:numId w:val="18"/>
        </w:numPr>
      </w:pPr>
      <w:r>
        <w:t xml:space="preserve">Nachprüfen und Erkennen von Beziehungen zwischen </w:t>
      </w:r>
      <w:proofErr w:type="spellStart"/>
      <w:r>
        <w:t>Incidents</w:t>
      </w:r>
      <w:proofErr w:type="spellEnd"/>
      <w:r>
        <w:t xml:space="preserve">; gemeinsame Ursachen finden. </w:t>
      </w:r>
    </w:p>
    <w:p w14:paraId="597727BF" w14:textId="776FE476" w:rsidR="00721C30" w:rsidRDefault="00721C30" w:rsidP="00A01B46">
      <w:pPr>
        <w:numPr>
          <w:ilvl w:val="0"/>
          <w:numId w:val="18"/>
        </w:numPr>
      </w:pPr>
      <w:r>
        <w:t xml:space="preserve">Bereitstellung von Informationen über bekannte Fehler bzw. Zwischenlösungen. </w:t>
      </w:r>
    </w:p>
    <w:p w14:paraId="4B3CB516" w14:textId="1A9C7C1B" w:rsidR="00721C30" w:rsidRDefault="00721C30" w:rsidP="00A01B46">
      <w:pPr>
        <w:numPr>
          <w:ilvl w:val="0"/>
          <w:numId w:val="18"/>
        </w:numPr>
      </w:pPr>
      <w:proofErr w:type="spellStart"/>
      <w:r>
        <w:t>Incident</w:t>
      </w:r>
      <w:proofErr w:type="spellEnd"/>
      <w:r>
        <w:t xml:space="preserve">-Analyse anhand bekannter Fehler; möglicherweise eine direkte Behebung des bekannten Fehlers. </w:t>
      </w:r>
    </w:p>
    <w:p w14:paraId="72FBD9A4" w14:textId="452CCAD0" w:rsidR="00721C30" w:rsidRDefault="00721C30" w:rsidP="00A01B46">
      <w:pPr>
        <w:numPr>
          <w:ilvl w:val="0"/>
          <w:numId w:val="18"/>
        </w:numPr>
      </w:pPr>
      <w:r>
        <w:t xml:space="preserve">Dokumentation des jeweiligen aktuellen </w:t>
      </w:r>
      <w:proofErr w:type="spellStart"/>
      <w:r>
        <w:t>Incident</w:t>
      </w:r>
      <w:proofErr w:type="spellEnd"/>
      <w:r>
        <w:t xml:space="preserve">-Status im </w:t>
      </w:r>
      <w:r w:rsidR="000D3FF7">
        <w:t>Ticketsystem</w:t>
      </w:r>
      <w:r>
        <w:t xml:space="preserve"> </w:t>
      </w:r>
    </w:p>
    <w:p w14:paraId="42D961D0" w14:textId="5C5B07EA" w:rsidR="00721C30" w:rsidRDefault="00721C30" w:rsidP="00A01B46">
      <w:pPr>
        <w:numPr>
          <w:ilvl w:val="0"/>
          <w:numId w:val="18"/>
        </w:numPr>
      </w:pPr>
      <w:r>
        <w:t xml:space="preserve">Aktive Ermittlung und Analyse von Korrekturen (Bugfix), z. B. durch Hochladung von Hot-Packages (bezogen auf bekannte SAP-Fehler); dabei werden auch Änderungen auf Richtigkeit und Kompatibilität geprüft. </w:t>
      </w:r>
    </w:p>
    <w:p w14:paraId="288A3E82" w14:textId="2B4B8BE1" w:rsidR="00721C30" w:rsidRDefault="00721C30" w:rsidP="00A01B46">
      <w:pPr>
        <w:numPr>
          <w:ilvl w:val="0"/>
          <w:numId w:val="18"/>
        </w:numPr>
      </w:pPr>
      <w:r>
        <w:t xml:space="preserve">bedarfsweise Weiterleitung des </w:t>
      </w:r>
      <w:proofErr w:type="spellStart"/>
      <w:r>
        <w:t>Incidents</w:t>
      </w:r>
      <w:proofErr w:type="spellEnd"/>
      <w:r>
        <w:t xml:space="preserve"> an den 2nd-Level-Support. </w:t>
      </w:r>
    </w:p>
    <w:p w14:paraId="5A8CC1D0" w14:textId="756ED2D3" w:rsidR="00721C30" w:rsidRDefault="00721C30" w:rsidP="00A01B46">
      <w:pPr>
        <w:numPr>
          <w:ilvl w:val="0"/>
          <w:numId w:val="18"/>
        </w:numPr>
      </w:pPr>
      <w:r>
        <w:t xml:space="preserve">Annahme, Überprüfung und Kontrolle relevanter </w:t>
      </w:r>
      <w:r w:rsidR="00A30654">
        <w:t xml:space="preserve">SAP </w:t>
      </w:r>
      <w:r>
        <w:t>OSS-</w:t>
      </w:r>
      <w:r w:rsidR="00A30654">
        <w:t>Meldungen (Tickets)</w:t>
      </w:r>
      <w:r>
        <w:t xml:space="preserve">. </w:t>
      </w:r>
    </w:p>
    <w:p w14:paraId="64F4386E" w14:textId="5B01CC47" w:rsidR="00721C30" w:rsidRDefault="00721C30" w:rsidP="00A01B46">
      <w:pPr>
        <w:numPr>
          <w:ilvl w:val="0"/>
          <w:numId w:val="18"/>
        </w:numPr>
      </w:pPr>
      <w:r>
        <w:t xml:space="preserve">Dokumentation hinsichtlich Störungs- und Lösungsinformationen zu jedem </w:t>
      </w:r>
      <w:proofErr w:type="spellStart"/>
      <w:r>
        <w:t>Incident</w:t>
      </w:r>
      <w:proofErr w:type="spellEnd"/>
      <w:r>
        <w:t xml:space="preserve">. </w:t>
      </w:r>
    </w:p>
    <w:p w14:paraId="0825B512" w14:textId="6F069775" w:rsidR="00721C30" w:rsidRDefault="00721C30" w:rsidP="00A01B46">
      <w:pPr>
        <w:numPr>
          <w:ilvl w:val="0"/>
          <w:numId w:val="18"/>
        </w:numPr>
      </w:pPr>
      <w:r>
        <w:t xml:space="preserve">aktive Information der Anwender im Verlauf der Störungsbehebung. </w:t>
      </w:r>
    </w:p>
    <w:p w14:paraId="29A0369A" w14:textId="6AED5146" w:rsidR="00721C30" w:rsidRDefault="00721C30" w:rsidP="00A01B46">
      <w:pPr>
        <w:numPr>
          <w:ilvl w:val="0"/>
          <w:numId w:val="18"/>
        </w:numPr>
      </w:pPr>
      <w:r>
        <w:t xml:space="preserve">Rückmeldungen an Anwender im Falle von vorübergehenden Zwischenlösungen. </w:t>
      </w:r>
    </w:p>
    <w:p w14:paraId="025B7B3B" w14:textId="2D53C851" w:rsidR="00721C30" w:rsidRDefault="00721C30" w:rsidP="00A01B46">
      <w:pPr>
        <w:numPr>
          <w:ilvl w:val="0"/>
          <w:numId w:val="18"/>
        </w:numPr>
      </w:pPr>
      <w:r>
        <w:t xml:space="preserve">Wenn die Lösung durch den Anbieter nicht möglich ist: Weiterleitung und Tracking von </w:t>
      </w:r>
      <w:proofErr w:type="spellStart"/>
      <w:r>
        <w:t>Incidents</w:t>
      </w:r>
      <w:proofErr w:type="spellEnd"/>
      <w:r>
        <w:t xml:space="preserve"> an den 3rd-Level-Support (je nach Wartungsvertrag). </w:t>
      </w:r>
    </w:p>
    <w:p w14:paraId="0A932C47" w14:textId="023895D5" w:rsidR="00721C30" w:rsidRDefault="00721C30" w:rsidP="00A01B46">
      <w:pPr>
        <w:numPr>
          <w:ilvl w:val="0"/>
          <w:numId w:val="18"/>
        </w:numPr>
      </w:pPr>
      <w:r>
        <w:t xml:space="preserve">Mitwirkung an den Eskalationsverfahren mit dem 3rd-Level-Support, Bereitstellung von Kundeninformationen, Dokumentationen zum Lösungsweg. </w:t>
      </w:r>
    </w:p>
    <w:p w14:paraId="4B1648DB" w14:textId="4FD8CE04" w:rsidR="00721C30" w:rsidRDefault="00721C30" w:rsidP="00A01B46">
      <w:pPr>
        <w:numPr>
          <w:ilvl w:val="0"/>
          <w:numId w:val="18"/>
        </w:numPr>
      </w:pPr>
      <w:r>
        <w:t xml:space="preserve">Abschluss des </w:t>
      </w:r>
      <w:proofErr w:type="spellStart"/>
      <w:r>
        <w:t>Incident</w:t>
      </w:r>
      <w:proofErr w:type="spellEnd"/>
      <w:r>
        <w:t xml:space="preserve"> und Dokumentation im IT Service Management Tool. </w:t>
      </w:r>
    </w:p>
    <w:p w14:paraId="1448C2F9" w14:textId="6652B4EB" w:rsidR="00D919E9" w:rsidRDefault="00D919E9" w:rsidP="00A01B46">
      <w:pPr>
        <w:numPr>
          <w:ilvl w:val="0"/>
          <w:numId w:val="18"/>
        </w:numPr>
        <w:spacing w:after="160" w:line="278" w:lineRule="auto"/>
      </w:pPr>
      <w:r>
        <w:t xml:space="preserve">Erstellung von Root </w:t>
      </w:r>
      <w:proofErr w:type="spellStart"/>
      <w:r>
        <w:t>Cause</w:t>
      </w:r>
      <w:proofErr w:type="spellEnd"/>
      <w:r>
        <w:t xml:space="preserve"> Analysen (RCA)</w:t>
      </w:r>
    </w:p>
    <w:p w14:paraId="30F5D8B6" w14:textId="4B644DCA" w:rsidR="00721C30" w:rsidRDefault="00721C30" w:rsidP="00A01B46">
      <w:pPr>
        <w:numPr>
          <w:ilvl w:val="0"/>
          <w:numId w:val="18"/>
        </w:numPr>
      </w:pPr>
      <w:r>
        <w:t xml:space="preserve">Unterstützung bei Anwendungsfehlern, Beratungsanfragen (z.B. ein Endanwender kann einen Beleg nicht buchen, da eine Fehlermeldung auftritt, die er nicht deuten kann) oder explizit angeforderten Unterstützungsleistungen im Tagesgeschäft. </w:t>
      </w:r>
    </w:p>
    <w:p w14:paraId="62877C88" w14:textId="62092329" w:rsidR="00721C30" w:rsidRDefault="00721C30" w:rsidP="00A01B46">
      <w:pPr>
        <w:numPr>
          <w:ilvl w:val="0"/>
          <w:numId w:val="18"/>
        </w:numPr>
      </w:pPr>
      <w:r>
        <w:lastRenderedPageBreak/>
        <w:t xml:space="preserve">Vorbereitung von Systemänderungen zur Problembehebung durch einen ‘Request </w:t>
      </w:r>
      <w:proofErr w:type="spellStart"/>
      <w:r>
        <w:t>for</w:t>
      </w:r>
      <w:proofErr w:type="spellEnd"/>
      <w:r>
        <w:t xml:space="preserve"> </w:t>
      </w:r>
      <w:proofErr w:type="spellStart"/>
      <w:r>
        <w:t>change</w:t>
      </w:r>
      <w:proofErr w:type="spellEnd"/>
      <w:r>
        <w:t>’ (</w:t>
      </w:r>
      <w:proofErr w:type="spellStart"/>
      <w:r>
        <w:t>RfC</w:t>
      </w:r>
      <w:proofErr w:type="spellEnd"/>
      <w:r>
        <w:t xml:space="preserve">). </w:t>
      </w:r>
    </w:p>
    <w:p w14:paraId="4D9A5941" w14:textId="52BDB720" w:rsidR="00721C30" w:rsidRDefault="003C6794" w:rsidP="00721C30">
      <w:r>
        <w:t>D</w:t>
      </w:r>
      <w:r w:rsidR="00E77FD6">
        <w:t xml:space="preserve">er Auftragnehmer </w:t>
      </w:r>
      <w:r>
        <w:t xml:space="preserve">führt die derzeitige </w:t>
      </w:r>
      <w:r w:rsidR="00721C30">
        <w:t xml:space="preserve">Wissensdatenbank mit den seit </w:t>
      </w:r>
      <w:r>
        <w:t>der</w:t>
      </w:r>
      <w:r w:rsidR="00721C30">
        <w:t xml:space="preserve"> Beauftragung aufgetretenen </w:t>
      </w:r>
      <w:proofErr w:type="spellStart"/>
      <w:r w:rsidR="00721C30">
        <w:t>Incidents</w:t>
      </w:r>
      <w:proofErr w:type="spellEnd"/>
      <w:r w:rsidR="00721C30">
        <w:t xml:space="preserve"> </w:t>
      </w:r>
      <w:r>
        <w:t>weiter</w:t>
      </w:r>
      <w:r w:rsidR="00721C30">
        <w:t>.</w:t>
      </w:r>
    </w:p>
    <w:p w14:paraId="355EF12D" w14:textId="5B9A56DB" w:rsidR="00721C30" w:rsidRDefault="00FC1676" w:rsidP="00721C30">
      <w:r>
        <w:t>Es sind Notfallprozesse zu implem</w:t>
      </w:r>
      <w:r w:rsidR="00D54385">
        <w:t>entieren</w:t>
      </w:r>
      <w:r w:rsidR="00304E60">
        <w:t xml:space="preserve">, diese </w:t>
      </w:r>
      <w:r w:rsidR="00AE3647">
        <w:t>sind</w:t>
      </w:r>
      <w:r w:rsidR="00304E60">
        <w:t xml:space="preserve"> </w:t>
      </w:r>
      <w:r w:rsidR="00AE3647">
        <w:t>während der Transitionsphase abzustimmen.</w:t>
      </w:r>
    </w:p>
    <w:p w14:paraId="12A4D264" w14:textId="16571EAC" w:rsidR="001458AC" w:rsidRDefault="00721C30" w:rsidP="00721C30">
      <w:r>
        <w:t xml:space="preserve">Nach der Lösung des </w:t>
      </w:r>
      <w:proofErr w:type="spellStart"/>
      <w:r>
        <w:t>Incidents</w:t>
      </w:r>
      <w:proofErr w:type="spellEnd"/>
      <w:r>
        <w:t xml:space="preserve"> wird der Vorfall durch den 1st Level Support formal abgeschlossen. Im Rahmen des Abschlusses wird eine Feedbackschleife bei den Anwendern realisiert. Zum Abschluss wird der </w:t>
      </w:r>
      <w:proofErr w:type="spellStart"/>
      <w:r>
        <w:t>Incident</w:t>
      </w:r>
      <w:proofErr w:type="spellEnd"/>
      <w:r>
        <w:t xml:space="preserve"> und die Lösung dokumentiert und potenziell neue Informationen für das </w:t>
      </w:r>
      <w:proofErr w:type="spellStart"/>
      <w:r>
        <w:t>Incidet</w:t>
      </w:r>
      <w:proofErr w:type="spellEnd"/>
      <w:r>
        <w:t xml:space="preserve"> Management Reporting erfasst.</w:t>
      </w:r>
    </w:p>
    <w:p w14:paraId="01AD91AC" w14:textId="77777777" w:rsidR="00F017C5" w:rsidRPr="00303103" w:rsidRDefault="00F017C5" w:rsidP="00F017C5">
      <w:pPr>
        <w:spacing w:after="160" w:line="278" w:lineRule="auto"/>
      </w:pPr>
    </w:p>
    <w:p w14:paraId="4681FD26" w14:textId="77777777" w:rsidR="00886408" w:rsidRDefault="00886408" w:rsidP="00A01B46">
      <w:pPr>
        <w:pStyle w:val="berschrift2"/>
      </w:pPr>
      <w:bookmarkStart w:id="22" w:name="_Toc232497011"/>
      <w:r w:rsidRPr="00303103">
        <w:t>Change &amp; Request Management</w:t>
      </w:r>
      <w:bookmarkEnd w:id="22"/>
    </w:p>
    <w:p w14:paraId="27914278" w14:textId="670E9717" w:rsidR="00D02524" w:rsidRDefault="00D02524" w:rsidP="00D02524">
      <w:r>
        <w:t xml:space="preserve">Change </w:t>
      </w:r>
      <w:proofErr w:type="spellStart"/>
      <w:r>
        <w:t>Requests</w:t>
      </w:r>
      <w:proofErr w:type="spellEnd"/>
      <w:r>
        <w:t xml:space="preserve"> sind Änderungen an den SAP-Systemen</w:t>
      </w:r>
      <w:r w:rsidR="00E73729">
        <w:t xml:space="preserve"> die als Service </w:t>
      </w:r>
      <w:proofErr w:type="spellStart"/>
      <w:r w:rsidR="00E73729">
        <w:t>Requests</w:t>
      </w:r>
      <w:proofErr w:type="spellEnd"/>
      <w:r w:rsidR="00E73729">
        <w:t xml:space="preserve"> behandelt werden. </w:t>
      </w:r>
      <w:r>
        <w:t xml:space="preserve">Die Abarbeitung </w:t>
      </w:r>
      <w:r w:rsidR="00E73729">
        <w:t xml:space="preserve">von Change </w:t>
      </w:r>
      <w:proofErr w:type="spellStart"/>
      <w:r w:rsidR="00E73729">
        <w:t>Requests</w:t>
      </w:r>
      <w:proofErr w:type="spellEnd"/>
      <w:r w:rsidR="00E73729">
        <w:t xml:space="preserve"> er</w:t>
      </w:r>
      <w:r>
        <w:t xml:space="preserve">folgt </w:t>
      </w:r>
      <w:r w:rsidR="00E73729">
        <w:t>nach</w:t>
      </w:r>
      <w:r>
        <w:t xml:space="preserve"> ITIL Schema:</w:t>
      </w:r>
    </w:p>
    <w:p w14:paraId="139EFF0E" w14:textId="039EE95E" w:rsidR="00D02524" w:rsidRDefault="00D02524" w:rsidP="00A01B46">
      <w:pPr>
        <w:numPr>
          <w:ilvl w:val="0"/>
          <w:numId w:val="18"/>
        </w:numPr>
      </w:pPr>
      <w:r>
        <w:t xml:space="preserve">Bereitstellen und Pflegen der Werkzeuge, Prozesse, Qualifikationen und Regeln für eine effektive und effiziente Bearbeitung von Service </w:t>
      </w:r>
      <w:proofErr w:type="spellStart"/>
      <w:r>
        <w:t>Requests</w:t>
      </w:r>
      <w:proofErr w:type="spellEnd"/>
      <w:r>
        <w:t>.</w:t>
      </w:r>
    </w:p>
    <w:p w14:paraId="55AB6E5D" w14:textId="026B7CCA" w:rsidR="00D02524" w:rsidRDefault="00D02524" w:rsidP="00A01B46">
      <w:pPr>
        <w:numPr>
          <w:ilvl w:val="0"/>
          <w:numId w:val="18"/>
        </w:numPr>
      </w:pPr>
      <w:r>
        <w:t xml:space="preserve">Aufzeichnen und Kategorisieren von Service </w:t>
      </w:r>
      <w:proofErr w:type="spellStart"/>
      <w:r>
        <w:t>Requests</w:t>
      </w:r>
      <w:proofErr w:type="spellEnd"/>
      <w:r>
        <w:t xml:space="preserve"> mit angemessener Sorgfalt sowie Überprüfung der Berechtigung des Anfordernden, um eine rasche und effektive Bearbeitung zu ermöglichen.</w:t>
      </w:r>
    </w:p>
    <w:p w14:paraId="2CB5BB0E" w14:textId="54FF627F" w:rsidR="00D02524" w:rsidRDefault="00D02524" w:rsidP="00A01B46">
      <w:pPr>
        <w:numPr>
          <w:ilvl w:val="0"/>
          <w:numId w:val="18"/>
        </w:numPr>
      </w:pPr>
      <w:r>
        <w:t>Bearbeitung des Serviceauftrag</w:t>
      </w:r>
    </w:p>
    <w:p w14:paraId="52D5D6AF" w14:textId="2036B5D7" w:rsidR="00D02524" w:rsidRDefault="00D02524" w:rsidP="00A01B46">
      <w:pPr>
        <w:numPr>
          <w:ilvl w:val="0"/>
          <w:numId w:val="18"/>
        </w:numPr>
      </w:pPr>
      <w:r>
        <w:t xml:space="preserve">Laufendes Monitoring des Bearbeitungsstands offener Service </w:t>
      </w:r>
      <w:proofErr w:type="spellStart"/>
      <w:r>
        <w:t>Requests</w:t>
      </w:r>
      <w:proofErr w:type="spellEnd"/>
      <w:r>
        <w:t>, optionales Einleiten von Gegenmaßnahmen bei zu langen Lösungszeiten.</w:t>
      </w:r>
    </w:p>
    <w:p w14:paraId="7099E62A" w14:textId="6DEAB220" w:rsidR="00D02524" w:rsidRDefault="00D02524" w:rsidP="00A01B46">
      <w:pPr>
        <w:numPr>
          <w:ilvl w:val="0"/>
          <w:numId w:val="18"/>
        </w:numPr>
      </w:pPr>
      <w:r>
        <w:t xml:space="preserve">Qualitätskontrolle vor dem Schließen eines Service </w:t>
      </w:r>
      <w:proofErr w:type="spellStart"/>
      <w:r>
        <w:t>Requests</w:t>
      </w:r>
      <w:proofErr w:type="spellEnd"/>
      <w:r>
        <w:t xml:space="preserve">. Das Ziel besteht darin, sicherzustellen, dass der Request tatsächlich ausgeführt worden ist und dass alle Informationen zur Beschreibung der Ausführung in ausreichendem Detail dokumentiert sind. Zusätzlich sollen eventuelle Erkenntnisse aus der Ausführung des </w:t>
      </w:r>
      <w:proofErr w:type="spellStart"/>
      <w:r>
        <w:t>Requests</w:t>
      </w:r>
      <w:proofErr w:type="spellEnd"/>
      <w:r>
        <w:t xml:space="preserve"> für die Bearbeitung künftiger Aufträge nutzbar gemacht werden.</w:t>
      </w:r>
    </w:p>
    <w:p w14:paraId="5B1FDD5B" w14:textId="77777777" w:rsidR="00D02524" w:rsidRDefault="00D02524" w:rsidP="00D02524"/>
    <w:p w14:paraId="707BCEE3" w14:textId="77777777" w:rsidR="00D02524" w:rsidRDefault="00D02524" w:rsidP="00D02524">
      <w:r>
        <w:t>Der Ablauf eines Service Request in der Umsetzung:</w:t>
      </w:r>
    </w:p>
    <w:p w14:paraId="5DB95F7D" w14:textId="2DA7CA1C" w:rsidR="00D02524" w:rsidRPr="00F9490A" w:rsidRDefault="00D02524" w:rsidP="00A01B46">
      <w:pPr>
        <w:numPr>
          <w:ilvl w:val="0"/>
          <w:numId w:val="36"/>
        </w:numPr>
        <w:rPr>
          <w:lang w:val="en-US"/>
        </w:rPr>
      </w:pPr>
      <w:proofErr w:type="spellStart"/>
      <w:r w:rsidRPr="00F9490A">
        <w:rPr>
          <w:lang w:val="en-US"/>
        </w:rPr>
        <w:t>Eingang</w:t>
      </w:r>
      <w:proofErr w:type="spellEnd"/>
      <w:r w:rsidRPr="00F9490A">
        <w:rPr>
          <w:lang w:val="en-US"/>
        </w:rPr>
        <w:t xml:space="preserve"> Service Request </w:t>
      </w:r>
      <w:proofErr w:type="spellStart"/>
      <w:r w:rsidRPr="00F9490A">
        <w:rPr>
          <w:lang w:val="en-US"/>
        </w:rPr>
        <w:t>beim</w:t>
      </w:r>
      <w:proofErr w:type="spellEnd"/>
      <w:r w:rsidRPr="00F9490A">
        <w:rPr>
          <w:lang w:val="en-US"/>
        </w:rPr>
        <w:t xml:space="preserve"> </w:t>
      </w:r>
      <w:r w:rsidR="00F9490A" w:rsidRPr="00F9490A">
        <w:rPr>
          <w:lang w:val="en-US"/>
        </w:rPr>
        <w:t>1st Level Support</w:t>
      </w:r>
      <w:r w:rsidR="00953AFA">
        <w:rPr>
          <w:lang w:val="en-US"/>
        </w:rPr>
        <w:t xml:space="preserve"> (</w:t>
      </w:r>
      <w:proofErr w:type="spellStart"/>
      <w:r w:rsidR="00953AFA">
        <w:rPr>
          <w:lang w:val="en-US"/>
        </w:rPr>
        <w:t>im</w:t>
      </w:r>
      <w:proofErr w:type="spellEnd"/>
      <w:r w:rsidR="00953AFA">
        <w:rPr>
          <w:lang w:val="en-US"/>
        </w:rPr>
        <w:t xml:space="preserve"> </w:t>
      </w:r>
      <w:proofErr w:type="spellStart"/>
      <w:r w:rsidR="00953AFA">
        <w:rPr>
          <w:lang w:val="en-US"/>
        </w:rPr>
        <w:t>Ticketsystem</w:t>
      </w:r>
      <w:proofErr w:type="spellEnd"/>
      <w:r w:rsidR="00953AFA">
        <w:rPr>
          <w:lang w:val="en-US"/>
        </w:rPr>
        <w:t>)</w:t>
      </w:r>
      <w:r w:rsidR="00F9490A" w:rsidRPr="00F9490A">
        <w:rPr>
          <w:lang w:val="en-US"/>
        </w:rPr>
        <w:t>.</w:t>
      </w:r>
      <w:r w:rsidRPr="00F9490A">
        <w:rPr>
          <w:lang w:val="en-US"/>
        </w:rPr>
        <w:t xml:space="preserve"> </w:t>
      </w:r>
    </w:p>
    <w:p w14:paraId="2B91212B" w14:textId="4446D22D" w:rsidR="00D02524" w:rsidRDefault="00D02524" w:rsidP="00A01B46">
      <w:pPr>
        <w:numPr>
          <w:ilvl w:val="0"/>
          <w:numId w:val="36"/>
        </w:numPr>
      </w:pPr>
      <w:r>
        <w:t>Bewertung der Anfrage im Rahmen von vordefinierten Genehmigungs- und Qualifizierungsprozessen</w:t>
      </w:r>
    </w:p>
    <w:p w14:paraId="79B23187" w14:textId="6BF9E315" w:rsidR="00D02524" w:rsidRDefault="00D02524" w:rsidP="00A01B46">
      <w:pPr>
        <w:numPr>
          <w:ilvl w:val="0"/>
          <w:numId w:val="36"/>
        </w:numPr>
      </w:pPr>
      <w:r>
        <w:lastRenderedPageBreak/>
        <w:t>Im Bedarfsfall, Übermittlung der Anfrage zur Genehmigung an die entsprechenden Geschäftsbereiche.</w:t>
      </w:r>
    </w:p>
    <w:p w14:paraId="4423101D" w14:textId="6C899B8E" w:rsidR="00D02524" w:rsidRDefault="00D02524" w:rsidP="00A01B46">
      <w:pPr>
        <w:numPr>
          <w:ilvl w:val="0"/>
          <w:numId w:val="36"/>
        </w:numPr>
      </w:pPr>
      <w:r>
        <w:t xml:space="preserve">Umsetzung des Service </w:t>
      </w:r>
      <w:proofErr w:type="spellStart"/>
      <w:r>
        <w:t>Requests</w:t>
      </w:r>
      <w:proofErr w:type="spellEnd"/>
    </w:p>
    <w:p w14:paraId="102DFCFC" w14:textId="4997BCEC" w:rsidR="00D02524" w:rsidRDefault="00D02524" w:rsidP="00A01B46">
      <w:pPr>
        <w:numPr>
          <w:ilvl w:val="0"/>
          <w:numId w:val="36"/>
        </w:numPr>
      </w:pPr>
      <w:r>
        <w:t xml:space="preserve">Abschluss des Service </w:t>
      </w:r>
      <w:proofErr w:type="spellStart"/>
      <w:r>
        <w:t>Requests</w:t>
      </w:r>
      <w:proofErr w:type="spellEnd"/>
      <w:r>
        <w:t xml:space="preserve"> inklusive Dokumentation und Feedbackschleife mit dem Ersteller des Service Request</w:t>
      </w:r>
    </w:p>
    <w:p w14:paraId="23878220" w14:textId="7C054E90" w:rsidR="00D02524" w:rsidRDefault="00D02524" w:rsidP="00F9490A">
      <w:r>
        <w:t xml:space="preserve">Aufgaben, die im Rahmen des Service Request Management auszuführen sind: </w:t>
      </w:r>
    </w:p>
    <w:p w14:paraId="779C4C81" w14:textId="7FEDA8C9" w:rsidR="00D02524" w:rsidRDefault="00D02524" w:rsidP="00A01B46">
      <w:pPr>
        <w:numPr>
          <w:ilvl w:val="0"/>
          <w:numId w:val="37"/>
        </w:numPr>
      </w:pPr>
      <w:r>
        <w:t xml:space="preserve">Erstellung, Dokumentation und Durchführung von „Request </w:t>
      </w:r>
      <w:proofErr w:type="spellStart"/>
      <w:r>
        <w:t>for</w:t>
      </w:r>
      <w:proofErr w:type="spellEnd"/>
      <w:r>
        <w:t xml:space="preserve"> </w:t>
      </w:r>
      <w:proofErr w:type="spellStart"/>
      <w:r>
        <w:t>Changes</w:t>
      </w:r>
      <w:proofErr w:type="spellEnd"/>
      <w:r>
        <w:t>“ (</w:t>
      </w:r>
      <w:proofErr w:type="spellStart"/>
      <w:r>
        <w:t>RfC</w:t>
      </w:r>
      <w:proofErr w:type="spellEnd"/>
      <w:r>
        <w:t>)</w:t>
      </w:r>
    </w:p>
    <w:p w14:paraId="422FD69E" w14:textId="5B71140A" w:rsidR="00D02524" w:rsidRDefault="00D02524" w:rsidP="00A01B46">
      <w:pPr>
        <w:numPr>
          <w:ilvl w:val="0"/>
          <w:numId w:val="37"/>
        </w:numPr>
      </w:pPr>
      <w:r>
        <w:t xml:space="preserve">Überprüfung, Freigabe von </w:t>
      </w:r>
      <w:proofErr w:type="spellStart"/>
      <w:r>
        <w:t>Changes</w:t>
      </w:r>
      <w:proofErr w:type="spellEnd"/>
      <w:r>
        <w:t>, bzw. Mitwirkung am Freigabeprozess.</w:t>
      </w:r>
    </w:p>
    <w:p w14:paraId="404938A6" w14:textId="1C1AA890" w:rsidR="00D02524" w:rsidRDefault="00D02524" w:rsidP="00A01B46">
      <w:pPr>
        <w:numPr>
          <w:ilvl w:val="0"/>
          <w:numId w:val="37"/>
        </w:numPr>
      </w:pPr>
      <w:r>
        <w:t>Technische und organisatorische Planung der Änderung</w:t>
      </w:r>
    </w:p>
    <w:p w14:paraId="540F1C8F" w14:textId="45C1697D" w:rsidR="00D02524" w:rsidRDefault="00D02524" w:rsidP="00A01B46">
      <w:pPr>
        <w:numPr>
          <w:ilvl w:val="0"/>
          <w:numId w:val="37"/>
        </w:numPr>
      </w:pPr>
      <w:r>
        <w:t>Terminplanung für die Änderung</w:t>
      </w:r>
    </w:p>
    <w:p w14:paraId="62C77523" w14:textId="27F8BDB3" w:rsidR="00D02524" w:rsidRDefault="00D02524" w:rsidP="00A01B46">
      <w:pPr>
        <w:numPr>
          <w:ilvl w:val="0"/>
          <w:numId w:val="37"/>
        </w:numPr>
      </w:pPr>
      <w:r>
        <w:t>Vorplanung für Roll-Back</w:t>
      </w:r>
    </w:p>
    <w:p w14:paraId="18E59BBB" w14:textId="0C9234FA" w:rsidR="00D02524" w:rsidRDefault="00D02524" w:rsidP="00A01B46">
      <w:pPr>
        <w:numPr>
          <w:ilvl w:val="0"/>
          <w:numId w:val="37"/>
        </w:numPr>
      </w:pPr>
      <w:r>
        <w:t>Implementierung</w:t>
      </w:r>
    </w:p>
    <w:p w14:paraId="3B940A82" w14:textId="60071018" w:rsidR="00D02524" w:rsidRDefault="00D02524" w:rsidP="00A01B46">
      <w:pPr>
        <w:numPr>
          <w:ilvl w:val="0"/>
          <w:numId w:val="37"/>
        </w:numPr>
      </w:pPr>
      <w:r>
        <w:t>Roll-back, wenn erforderlich</w:t>
      </w:r>
    </w:p>
    <w:p w14:paraId="3963F232" w14:textId="5E6B8FA0" w:rsidR="00D02524" w:rsidRDefault="00D02524" w:rsidP="00A01B46">
      <w:pPr>
        <w:numPr>
          <w:ilvl w:val="0"/>
          <w:numId w:val="37"/>
        </w:numPr>
      </w:pPr>
      <w:r>
        <w:t>Dokumentation aller Lösungsschritte</w:t>
      </w:r>
      <w:r w:rsidR="003C7A55">
        <w:t xml:space="preserve"> im Ticketsystem</w:t>
      </w:r>
    </w:p>
    <w:p w14:paraId="4A4F4141" w14:textId="6E3ACFEB" w:rsidR="00D02524" w:rsidRDefault="00D02524" w:rsidP="00A01B46">
      <w:pPr>
        <w:numPr>
          <w:ilvl w:val="0"/>
          <w:numId w:val="37"/>
        </w:numPr>
      </w:pPr>
      <w:r>
        <w:t xml:space="preserve">Ergebnisse vergleichen mit ursprünglichem </w:t>
      </w:r>
      <w:proofErr w:type="spellStart"/>
      <w:r>
        <w:t>RfC</w:t>
      </w:r>
      <w:proofErr w:type="spellEnd"/>
    </w:p>
    <w:p w14:paraId="5B2DCCE8" w14:textId="519D3C72" w:rsidR="00886408" w:rsidRDefault="006653CB" w:rsidP="001713D6">
      <w:r>
        <w:t>Für das Change Management sind zwingend die Transportketten</w:t>
      </w:r>
      <w:r w:rsidR="00D15D0A">
        <w:t xml:space="preserve"> (Reihenfolge, Pfad, etc.) </w:t>
      </w:r>
      <w:r>
        <w:t xml:space="preserve">in den SAP-Systemen einzuhalten. </w:t>
      </w:r>
    </w:p>
    <w:p w14:paraId="7B928E8F" w14:textId="72325764" w:rsidR="00C36B94" w:rsidRDefault="00C36B94" w:rsidP="001713D6">
      <w:r>
        <w:t xml:space="preserve">Change </w:t>
      </w:r>
      <w:proofErr w:type="spellStart"/>
      <w:r>
        <w:t>Requests</w:t>
      </w:r>
      <w:proofErr w:type="spellEnd"/>
      <w:r>
        <w:t xml:space="preserve"> </w:t>
      </w:r>
      <w:r w:rsidR="00CD1615">
        <w:t>beinhalten ggf. auch Entwicklungsleistungen:</w:t>
      </w:r>
    </w:p>
    <w:p w14:paraId="2726ABA7" w14:textId="77777777" w:rsidR="00886408" w:rsidRPr="00303103" w:rsidRDefault="00886408" w:rsidP="00A01B46">
      <w:pPr>
        <w:numPr>
          <w:ilvl w:val="0"/>
          <w:numId w:val="19"/>
        </w:numPr>
        <w:spacing w:after="160" w:line="278" w:lineRule="auto"/>
      </w:pPr>
      <w:r w:rsidRPr="00303103">
        <w:t>ABAP-Entwicklungen</w:t>
      </w:r>
    </w:p>
    <w:p w14:paraId="1193E283" w14:textId="77777777" w:rsidR="00886408" w:rsidRPr="00303103" w:rsidRDefault="00886408" w:rsidP="00A01B46">
      <w:pPr>
        <w:numPr>
          <w:ilvl w:val="0"/>
          <w:numId w:val="19"/>
        </w:numPr>
        <w:spacing w:after="160" w:line="278" w:lineRule="auto"/>
      </w:pPr>
      <w:r w:rsidRPr="00303103">
        <w:t>Fiori/UI5</w:t>
      </w:r>
    </w:p>
    <w:p w14:paraId="716581F2" w14:textId="77777777" w:rsidR="00886408" w:rsidRPr="00303103" w:rsidRDefault="00886408" w:rsidP="00A01B46">
      <w:pPr>
        <w:numPr>
          <w:ilvl w:val="0"/>
          <w:numId w:val="19"/>
        </w:numPr>
        <w:spacing w:after="160" w:line="278" w:lineRule="auto"/>
      </w:pPr>
      <w:r w:rsidRPr="00303103">
        <w:t xml:space="preserve">Formularentwicklung (Adobe Forms, </w:t>
      </w:r>
      <w:proofErr w:type="spellStart"/>
      <w:r w:rsidRPr="00303103">
        <w:t>SmartForms</w:t>
      </w:r>
      <w:proofErr w:type="spellEnd"/>
      <w:r w:rsidRPr="00303103">
        <w:t xml:space="preserve">, </w:t>
      </w:r>
      <w:proofErr w:type="spellStart"/>
      <w:r w:rsidRPr="00303103">
        <w:t>SAPScript</w:t>
      </w:r>
      <w:proofErr w:type="spellEnd"/>
      <w:r w:rsidRPr="00303103">
        <w:t>)</w:t>
      </w:r>
    </w:p>
    <w:p w14:paraId="5E371042" w14:textId="66C3A898" w:rsidR="00886408" w:rsidRPr="00303103" w:rsidRDefault="00CD1615" w:rsidP="00CD1615">
      <w:r>
        <w:t xml:space="preserve">Change </w:t>
      </w:r>
      <w:proofErr w:type="spellStart"/>
      <w:r>
        <w:t>Requests</w:t>
      </w:r>
      <w:proofErr w:type="spellEnd"/>
      <w:r>
        <w:t xml:space="preserve"> beinhalten zwingend:</w:t>
      </w:r>
    </w:p>
    <w:p w14:paraId="01778AD3" w14:textId="77777777" w:rsidR="00886408" w:rsidRPr="00303103" w:rsidRDefault="00886408" w:rsidP="00A01B46">
      <w:pPr>
        <w:numPr>
          <w:ilvl w:val="0"/>
          <w:numId w:val="20"/>
        </w:numPr>
        <w:spacing w:after="160" w:line="278" w:lineRule="auto"/>
      </w:pPr>
      <w:r w:rsidRPr="00303103">
        <w:t>Unterstützung bei Testplanung</w:t>
      </w:r>
    </w:p>
    <w:p w14:paraId="621561C5" w14:textId="77777777" w:rsidR="00886408" w:rsidRPr="00303103" w:rsidRDefault="00886408" w:rsidP="00A01B46">
      <w:pPr>
        <w:numPr>
          <w:ilvl w:val="0"/>
          <w:numId w:val="20"/>
        </w:numPr>
        <w:spacing w:after="160" w:line="278" w:lineRule="auto"/>
      </w:pPr>
      <w:r w:rsidRPr="00303103">
        <w:t>Durchführung von Unit-, System- und Integrationstests</w:t>
      </w:r>
    </w:p>
    <w:p w14:paraId="6954A758" w14:textId="23C2ECBE" w:rsidR="00886408" w:rsidRDefault="00886408" w:rsidP="00A01B46">
      <w:pPr>
        <w:numPr>
          <w:ilvl w:val="0"/>
          <w:numId w:val="20"/>
        </w:numPr>
        <w:spacing w:after="160" w:line="278" w:lineRule="auto"/>
      </w:pPr>
      <w:r w:rsidRPr="00303103">
        <w:t>Unterstützung beim UAT</w:t>
      </w:r>
      <w:r w:rsidR="00583510">
        <w:t>(User Acceptance Test)</w:t>
      </w:r>
    </w:p>
    <w:p w14:paraId="75EAD32C" w14:textId="77777777" w:rsidR="00CD1615" w:rsidRDefault="00CD1615" w:rsidP="00CD1615">
      <w:pPr>
        <w:spacing w:after="160" w:line="278" w:lineRule="auto"/>
        <w:ind w:left="360"/>
      </w:pPr>
    </w:p>
    <w:p w14:paraId="7AB00114" w14:textId="77777777" w:rsidR="00886408" w:rsidRDefault="00886408" w:rsidP="00A01B46">
      <w:pPr>
        <w:pStyle w:val="berschrift2"/>
      </w:pPr>
      <w:bookmarkStart w:id="23" w:name="_Toc232497012"/>
      <w:r w:rsidRPr="003501D0">
        <w:t>Sonstige Service Aufgaben</w:t>
      </w:r>
      <w:bookmarkEnd w:id="23"/>
    </w:p>
    <w:p w14:paraId="3CE39246" w14:textId="50660B18" w:rsidR="00F017C5" w:rsidRPr="00F017C5" w:rsidRDefault="00F91167" w:rsidP="00F017C5">
      <w:r>
        <w:t>Weitere Tätigkeiten im Bereich des AMS</w:t>
      </w:r>
      <w:r w:rsidR="00894AD6">
        <w:t>,</w:t>
      </w:r>
      <w:r w:rsidR="00894AD6" w:rsidRPr="00894AD6">
        <w:t xml:space="preserve"> die durch den Auftragnehmer zu erbringen sind</w:t>
      </w:r>
      <w:r>
        <w:t>:</w:t>
      </w:r>
      <w:r w:rsidR="00F017C5" w:rsidRPr="00F017C5">
        <w:t> </w:t>
      </w:r>
    </w:p>
    <w:p w14:paraId="016F49D2" w14:textId="72C9F0B4" w:rsidR="00F017C5" w:rsidRPr="00F017C5" w:rsidRDefault="00F017C5" w:rsidP="00A01B46">
      <w:pPr>
        <w:numPr>
          <w:ilvl w:val="0"/>
          <w:numId w:val="38"/>
        </w:numPr>
      </w:pPr>
      <w:r w:rsidRPr="00F017C5">
        <w:lastRenderedPageBreak/>
        <w:t>Jährliche Überprüfung von SAP-Lizenzen</w:t>
      </w:r>
      <w:r w:rsidR="00D54016">
        <w:t xml:space="preserve"> </w:t>
      </w:r>
      <w:r w:rsidR="00D54016" w:rsidRPr="00D54016">
        <w:t>nach aktuellem Empfehlungsstand der SAP</w:t>
      </w:r>
    </w:p>
    <w:p w14:paraId="256FAE38" w14:textId="77777777" w:rsidR="00F017C5" w:rsidRPr="00F017C5" w:rsidRDefault="00F017C5" w:rsidP="00A01B46">
      <w:pPr>
        <w:numPr>
          <w:ilvl w:val="0"/>
          <w:numId w:val="38"/>
        </w:numPr>
      </w:pPr>
      <w:r w:rsidRPr="00F017C5">
        <w:t>Allgemeine Beratungsleistung für applikationsbedingte Themen. </w:t>
      </w:r>
    </w:p>
    <w:p w14:paraId="487B6546" w14:textId="06691BC2" w:rsidR="00F017C5" w:rsidRPr="00F017C5" w:rsidRDefault="00F017C5" w:rsidP="00A01B46">
      <w:pPr>
        <w:numPr>
          <w:ilvl w:val="0"/>
          <w:numId w:val="38"/>
        </w:numPr>
      </w:pPr>
      <w:r w:rsidRPr="00F017C5">
        <w:t>Pflege</w:t>
      </w:r>
      <w:r w:rsidR="008A4320">
        <w:t xml:space="preserve">, </w:t>
      </w:r>
      <w:r w:rsidRPr="00F017C5">
        <w:t>Aktualisierung</w:t>
      </w:r>
      <w:r w:rsidR="008A4320">
        <w:t xml:space="preserve"> </w:t>
      </w:r>
      <w:r w:rsidR="004D56C9">
        <w:t>und Fortführung des bereits vorhandenen</w:t>
      </w:r>
      <w:r w:rsidRPr="00F017C5">
        <w:t xml:space="preserve"> Service-Handbuch</w:t>
      </w:r>
      <w:r w:rsidR="004D56C9">
        <w:t>s</w:t>
      </w:r>
      <w:r w:rsidRPr="00F017C5">
        <w:t>. </w:t>
      </w:r>
    </w:p>
    <w:p w14:paraId="40E905FC" w14:textId="48569307" w:rsidR="00F017C5" w:rsidRPr="00F017C5" w:rsidRDefault="00F017C5" w:rsidP="00A01B46">
      <w:pPr>
        <w:numPr>
          <w:ilvl w:val="0"/>
          <w:numId w:val="38"/>
        </w:numPr>
      </w:pPr>
      <w:r w:rsidRPr="00F017C5">
        <w:t xml:space="preserve">Useradministration gemäß </w:t>
      </w:r>
      <w:r w:rsidR="002D6AE9">
        <w:t xml:space="preserve">GASCADE </w:t>
      </w:r>
      <w:r w:rsidRPr="00F017C5">
        <w:t>Richtlinien; bedarfsweises Hinzufügen/Ändern/Deaktivieren von Userzugängen; Sperren und Entsperren von Userzugängen; aktive/inaktive Userzugänge überwachen und steuern. </w:t>
      </w:r>
    </w:p>
    <w:p w14:paraId="469764B8" w14:textId="77777777" w:rsidR="00F017C5" w:rsidRPr="00F017C5" w:rsidRDefault="00F017C5" w:rsidP="00A01B46">
      <w:pPr>
        <w:numPr>
          <w:ilvl w:val="0"/>
          <w:numId w:val="38"/>
        </w:numPr>
      </w:pPr>
      <w:r w:rsidRPr="00F017C5">
        <w:t>Bearbeitung von Berechtigungen, Administration und Verwaltung von Rollen und Profilen gemäß den GASCADE Richtlinien: </w:t>
      </w:r>
    </w:p>
    <w:p w14:paraId="38FFCE52" w14:textId="77777777" w:rsidR="00F017C5" w:rsidRPr="00F017C5" w:rsidRDefault="00F017C5" w:rsidP="00A01B46">
      <w:pPr>
        <w:numPr>
          <w:ilvl w:val="0"/>
          <w:numId w:val="38"/>
        </w:numPr>
      </w:pPr>
      <w:r w:rsidRPr="00F017C5">
        <w:t>Periodische Kontrolle kritischer Rollen und Berechtigungen. </w:t>
      </w:r>
    </w:p>
    <w:p w14:paraId="489AF3B5" w14:textId="77777777" w:rsidR="00F017C5" w:rsidRPr="00F017C5" w:rsidRDefault="00F017C5" w:rsidP="00A01B46">
      <w:pPr>
        <w:numPr>
          <w:ilvl w:val="0"/>
          <w:numId w:val="38"/>
        </w:numPr>
      </w:pPr>
      <w:r w:rsidRPr="00F017C5">
        <w:t>Überprüfen von Berechtigungen. </w:t>
      </w:r>
    </w:p>
    <w:p w14:paraId="7B845160" w14:textId="77777777" w:rsidR="00F017C5" w:rsidRPr="00F017C5" w:rsidRDefault="00F017C5" w:rsidP="00A01B46">
      <w:pPr>
        <w:numPr>
          <w:ilvl w:val="1"/>
          <w:numId w:val="38"/>
        </w:numPr>
      </w:pPr>
      <w:r w:rsidRPr="00F017C5">
        <w:t>Reporting zu Login-</w:t>
      </w:r>
      <w:proofErr w:type="spellStart"/>
      <w:r w:rsidRPr="00F017C5">
        <w:t>Failures</w:t>
      </w:r>
      <w:proofErr w:type="spellEnd"/>
      <w:r w:rsidRPr="00F017C5">
        <w:t>. </w:t>
      </w:r>
    </w:p>
    <w:p w14:paraId="1E32BBED" w14:textId="77777777" w:rsidR="00F017C5" w:rsidRPr="00F017C5" w:rsidRDefault="00F017C5" w:rsidP="00A01B46">
      <w:pPr>
        <w:numPr>
          <w:ilvl w:val="1"/>
          <w:numId w:val="38"/>
        </w:numPr>
      </w:pPr>
      <w:r w:rsidRPr="00F017C5">
        <w:t>Reporting zur Nutzung von Emergency-Usern. </w:t>
      </w:r>
    </w:p>
    <w:p w14:paraId="1B6023E1" w14:textId="382D32DD" w:rsidR="00F017C5" w:rsidRPr="00F017C5" w:rsidRDefault="00F017C5" w:rsidP="00A01B46">
      <w:pPr>
        <w:numPr>
          <w:ilvl w:val="0"/>
          <w:numId w:val="38"/>
        </w:numPr>
      </w:pPr>
      <w:r w:rsidRPr="00F017C5">
        <w:t xml:space="preserve">Verwaltung von Druckern innerhalb </w:t>
      </w:r>
      <w:r w:rsidR="00C34BED">
        <w:t>der SAP-Systeme</w:t>
      </w:r>
      <w:r w:rsidRPr="00F017C5">
        <w:t>: </w:t>
      </w:r>
    </w:p>
    <w:p w14:paraId="524D2BBB" w14:textId="77777777" w:rsidR="00F017C5" w:rsidRPr="00F017C5" w:rsidRDefault="00F017C5" w:rsidP="00A01B46">
      <w:pPr>
        <w:numPr>
          <w:ilvl w:val="1"/>
          <w:numId w:val="38"/>
        </w:numPr>
      </w:pPr>
      <w:r w:rsidRPr="00F017C5">
        <w:t>Einrichtung und Änderung von Druckern zur Applikation. </w:t>
      </w:r>
    </w:p>
    <w:p w14:paraId="7593793A" w14:textId="77777777" w:rsidR="00F017C5" w:rsidRPr="00F017C5" w:rsidRDefault="00F017C5" w:rsidP="00A01B46">
      <w:pPr>
        <w:numPr>
          <w:ilvl w:val="1"/>
          <w:numId w:val="38"/>
        </w:numPr>
      </w:pPr>
      <w:r w:rsidRPr="00F017C5">
        <w:t>Namenskonvention und Namenvergabe für Drucker. </w:t>
      </w:r>
    </w:p>
    <w:p w14:paraId="359E8D2C" w14:textId="77777777" w:rsidR="00F017C5" w:rsidRPr="00F017C5" w:rsidRDefault="00F017C5" w:rsidP="00A01B46">
      <w:pPr>
        <w:numPr>
          <w:ilvl w:val="1"/>
          <w:numId w:val="38"/>
        </w:numPr>
      </w:pPr>
      <w:r w:rsidRPr="00F017C5">
        <w:t>Spool-Prozess-Konfiguration, bei Bedarf Spool- Reorganisation. </w:t>
      </w:r>
    </w:p>
    <w:p w14:paraId="1E9AA86E" w14:textId="77777777" w:rsidR="00F017C5" w:rsidRPr="00F017C5" w:rsidRDefault="00F017C5" w:rsidP="00A01B46">
      <w:pPr>
        <w:numPr>
          <w:ilvl w:val="1"/>
          <w:numId w:val="38"/>
        </w:numPr>
      </w:pPr>
      <w:r w:rsidRPr="00F017C5">
        <w:t>Monitoring von Druckaufträgen. </w:t>
      </w:r>
    </w:p>
    <w:p w14:paraId="2E3C3677" w14:textId="77777777" w:rsidR="00F017C5" w:rsidRPr="00F017C5" w:rsidRDefault="00F017C5" w:rsidP="00A01B46">
      <w:pPr>
        <w:numPr>
          <w:ilvl w:val="0"/>
          <w:numId w:val="38"/>
        </w:numPr>
      </w:pPr>
      <w:r w:rsidRPr="00F017C5">
        <w:t>Verwaltung von Batch-Jobs: </w:t>
      </w:r>
    </w:p>
    <w:p w14:paraId="5702370A" w14:textId="77777777" w:rsidR="00F017C5" w:rsidRPr="00F017C5" w:rsidRDefault="00F017C5" w:rsidP="00A01B46">
      <w:pPr>
        <w:numPr>
          <w:ilvl w:val="1"/>
          <w:numId w:val="38"/>
        </w:numPr>
      </w:pPr>
      <w:r w:rsidRPr="00F017C5">
        <w:t>Verwaltung und Monitoring von automatisierten Batch-Jobs. </w:t>
      </w:r>
    </w:p>
    <w:p w14:paraId="0B06633C" w14:textId="77777777" w:rsidR="00F017C5" w:rsidRPr="00F017C5" w:rsidRDefault="00F017C5" w:rsidP="00A01B46">
      <w:pPr>
        <w:numPr>
          <w:ilvl w:val="1"/>
          <w:numId w:val="38"/>
        </w:numPr>
      </w:pPr>
      <w:r w:rsidRPr="00F017C5">
        <w:t>Anlage neuer Batch-Jobs. </w:t>
      </w:r>
    </w:p>
    <w:p w14:paraId="0F19BE28" w14:textId="77777777" w:rsidR="00F017C5" w:rsidRPr="00F017C5" w:rsidRDefault="00F017C5" w:rsidP="00A01B46">
      <w:pPr>
        <w:numPr>
          <w:ilvl w:val="0"/>
          <w:numId w:val="39"/>
        </w:numPr>
      </w:pPr>
      <w:r w:rsidRPr="00F017C5">
        <w:t>Bereitstellung und Verwaltung einer Wissensdatenbank zur Verwaltung von Lösungen. </w:t>
      </w:r>
    </w:p>
    <w:p w14:paraId="54C021E8" w14:textId="77777777" w:rsidR="00F017C5" w:rsidRPr="00F017C5" w:rsidRDefault="00F017C5" w:rsidP="00A01B46">
      <w:pPr>
        <w:numPr>
          <w:ilvl w:val="0"/>
          <w:numId w:val="39"/>
        </w:numPr>
      </w:pPr>
      <w:r w:rsidRPr="00F017C5">
        <w:t>Korrektive Wartung (im Rahmen des täglichen Systembetriebs). </w:t>
      </w:r>
    </w:p>
    <w:p w14:paraId="69E1B02C" w14:textId="77777777" w:rsidR="00F017C5" w:rsidRPr="00F017C5" w:rsidRDefault="00F017C5" w:rsidP="00A01B46">
      <w:pPr>
        <w:numPr>
          <w:ilvl w:val="1"/>
          <w:numId w:val="39"/>
        </w:numPr>
      </w:pPr>
      <w:r w:rsidRPr="00F017C5">
        <w:t>Richtlinien und Prozesse für die korrektive Wartung definieren. </w:t>
      </w:r>
    </w:p>
    <w:p w14:paraId="12308199" w14:textId="77777777" w:rsidR="00F017C5" w:rsidRPr="00F017C5" w:rsidRDefault="00F017C5" w:rsidP="00A01B46">
      <w:pPr>
        <w:numPr>
          <w:ilvl w:val="1"/>
          <w:numId w:val="39"/>
        </w:numPr>
      </w:pPr>
      <w:r w:rsidRPr="00F017C5">
        <w:t>Applikations-, Interface-, Hardware- und Infrastruktur- bezogene Fehler identifizieren; Korrektur applikationsbedingter Fehler. </w:t>
      </w:r>
    </w:p>
    <w:p w14:paraId="69E8767D" w14:textId="77777777" w:rsidR="00F017C5" w:rsidRPr="00F017C5" w:rsidRDefault="00F017C5" w:rsidP="00A01B46">
      <w:pPr>
        <w:numPr>
          <w:ilvl w:val="1"/>
          <w:numId w:val="39"/>
        </w:numPr>
      </w:pPr>
      <w:r w:rsidRPr="00F017C5">
        <w:t>Korrektur interfacebedingter Fehler. </w:t>
      </w:r>
    </w:p>
    <w:p w14:paraId="16168430" w14:textId="77777777" w:rsidR="00F017C5" w:rsidRPr="00F017C5" w:rsidRDefault="00F017C5" w:rsidP="00A01B46">
      <w:pPr>
        <w:numPr>
          <w:ilvl w:val="0"/>
          <w:numId w:val="39"/>
        </w:numPr>
      </w:pPr>
      <w:r w:rsidRPr="00F017C5">
        <w:t>Applikationsdiagnose durchführen, um </w:t>
      </w:r>
      <w:proofErr w:type="spellStart"/>
      <w:r w:rsidRPr="00F017C5">
        <w:t>Incident</w:t>
      </w:r>
      <w:proofErr w:type="spellEnd"/>
      <w:r w:rsidRPr="00F017C5">
        <w:t>- und </w:t>
      </w:r>
      <w:proofErr w:type="spellStart"/>
      <w:r w:rsidRPr="00F017C5">
        <w:t>Problemeanalyse</w:t>
      </w:r>
      <w:proofErr w:type="spellEnd"/>
      <w:r w:rsidRPr="00F017C5">
        <w:t> zu ermöglichen und Problemursachen zu identifizieren. </w:t>
      </w:r>
    </w:p>
    <w:p w14:paraId="78D9D2B1" w14:textId="77777777" w:rsidR="00F017C5" w:rsidRPr="00F017C5" w:rsidRDefault="00F017C5" w:rsidP="00A01B46">
      <w:pPr>
        <w:numPr>
          <w:ilvl w:val="0"/>
          <w:numId w:val="39"/>
        </w:numPr>
      </w:pPr>
      <w:r w:rsidRPr="00F017C5">
        <w:lastRenderedPageBreak/>
        <w:t>Präventive Wartung (vorbeugende Wartungsaktivitäten). </w:t>
      </w:r>
    </w:p>
    <w:p w14:paraId="5774C56A" w14:textId="77777777" w:rsidR="00F017C5" w:rsidRPr="00F017C5" w:rsidRDefault="00F017C5" w:rsidP="00A01B46">
      <w:pPr>
        <w:numPr>
          <w:ilvl w:val="1"/>
          <w:numId w:val="39"/>
        </w:numPr>
      </w:pPr>
      <w:r w:rsidRPr="00F017C5">
        <w:t>Richtlinien und Prozesse zur präventiven Wartung definieren. </w:t>
      </w:r>
    </w:p>
    <w:p w14:paraId="35C649C0" w14:textId="77777777" w:rsidR="00F017C5" w:rsidRPr="00F017C5" w:rsidRDefault="00F017C5" w:rsidP="00A01B46">
      <w:pPr>
        <w:numPr>
          <w:ilvl w:val="0"/>
          <w:numId w:val="39"/>
        </w:numPr>
      </w:pPr>
      <w:r w:rsidRPr="00F017C5">
        <w:t>Berücksichtigung, Planung und Einleitung von </w:t>
      </w:r>
      <w:proofErr w:type="spellStart"/>
      <w:r w:rsidRPr="00F017C5">
        <w:t>Changes</w:t>
      </w:r>
      <w:proofErr w:type="spellEnd"/>
      <w:r w:rsidRPr="00F017C5">
        <w:t> bei anstehenden Betriebsvolumenänderungen auf Basis von Request </w:t>
      </w:r>
      <w:proofErr w:type="spellStart"/>
      <w:r w:rsidRPr="00F017C5">
        <w:t>for</w:t>
      </w:r>
      <w:proofErr w:type="spellEnd"/>
      <w:r w:rsidRPr="00F017C5">
        <w:t> </w:t>
      </w:r>
      <w:proofErr w:type="spellStart"/>
      <w:r w:rsidRPr="00F017C5">
        <w:t>Changes</w:t>
      </w:r>
      <w:proofErr w:type="spellEnd"/>
      <w:r w:rsidRPr="00F017C5">
        <w:t>. </w:t>
      </w:r>
    </w:p>
    <w:p w14:paraId="13082737" w14:textId="77777777" w:rsidR="00F017C5" w:rsidRPr="00F017C5" w:rsidRDefault="00F017C5" w:rsidP="00A01B46">
      <w:pPr>
        <w:numPr>
          <w:ilvl w:val="0"/>
          <w:numId w:val="39"/>
        </w:numPr>
      </w:pPr>
      <w:r w:rsidRPr="00F017C5">
        <w:t>Durchführung/Initiierung von </w:t>
      </w:r>
      <w:proofErr w:type="spellStart"/>
      <w:r w:rsidRPr="00F017C5">
        <w:t>Changes</w:t>
      </w:r>
      <w:proofErr w:type="spellEnd"/>
      <w:r w:rsidRPr="00F017C5">
        <w:t> bei anstehenden Betriebsvolumenänderungen. </w:t>
      </w:r>
    </w:p>
    <w:p w14:paraId="3AD52200" w14:textId="77777777" w:rsidR="00F017C5" w:rsidRPr="00F017C5" w:rsidRDefault="00F017C5" w:rsidP="00A01B46">
      <w:pPr>
        <w:numPr>
          <w:ilvl w:val="0"/>
          <w:numId w:val="39"/>
        </w:numPr>
      </w:pPr>
      <w:r w:rsidRPr="00F017C5">
        <w:t>Empfehlungen zur Installation von Patches, Support-Packages, Service- Packs und Software-Wartungsmaßnahmen. </w:t>
      </w:r>
    </w:p>
    <w:p w14:paraId="1D863C9C" w14:textId="77777777" w:rsidR="00F017C5" w:rsidRPr="00F017C5" w:rsidRDefault="00F017C5" w:rsidP="00A01B46">
      <w:pPr>
        <w:numPr>
          <w:ilvl w:val="0"/>
          <w:numId w:val="39"/>
        </w:numPr>
      </w:pPr>
      <w:r w:rsidRPr="00F017C5">
        <w:t>Monatlich proaktive Prüfung und Reporting relevanter Security-Schwachstellen und Security-Patches. </w:t>
      </w:r>
    </w:p>
    <w:p w14:paraId="41CFE1A5" w14:textId="77777777" w:rsidR="00F017C5" w:rsidRPr="00F017C5" w:rsidRDefault="00F017C5" w:rsidP="00A01B46">
      <w:pPr>
        <w:numPr>
          <w:ilvl w:val="0"/>
          <w:numId w:val="39"/>
        </w:numPr>
      </w:pPr>
      <w:r w:rsidRPr="00F017C5">
        <w:t>Durchführung von </w:t>
      </w:r>
      <w:proofErr w:type="spellStart"/>
      <w:r w:rsidRPr="00F017C5">
        <w:t>Patchläufen</w:t>
      </w:r>
      <w:proofErr w:type="spellEnd"/>
      <w:r w:rsidRPr="00F017C5">
        <w:t> nach Abstimmung mit GASCADE. </w:t>
      </w:r>
    </w:p>
    <w:p w14:paraId="5F1060E3" w14:textId="77777777" w:rsidR="00F017C5" w:rsidRPr="00F017C5" w:rsidRDefault="00F017C5" w:rsidP="00A01B46">
      <w:pPr>
        <w:numPr>
          <w:ilvl w:val="0"/>
          <w:numId w:val="39"/>
        </w:numPr>
      </w:pPr>
      <w:r w:rsidRPr="00F017C5">
        <w:t>Proaktives Performance-Tuning durchführen. </w:t>
      </w:r>
    </w:p>
    <w:p w14:paraId="1261DE87" w14:textId="77777777" w:rsidR="00F017C5" w:rsidRPr="00F017C5" w:rsidRDefault="00F017C5" w:rsidP="00A01B46">
      <w:pPr>
        <w:numPr>
          <w:ilvl w:val="0"/>
          <w:numId w:val="39"/>
        </w:numPr>
      </w:pPr>
      <w:r w:rsidRPr="00F017C5">
        <w:t>Applikationsspezifische Performance-Parameter überwachen. </w:t>
      </w:r>
    </w:p>
    <w:p w14:paraId="2A8A6B1A" w14:textId="77777777" w:rsidR="00F017C5" w:rsidRPr="00F017C5" w:rsidRDefault="00F017C5" w:rsidP="00A01B46">
      <w:pPr>
        <w:numPr>
          <w:ilvl w:val="0"/>
          <w:numId w:val="39"/>
        </w:numPr>
      </w:pPr>
      <w:r w:rsidRPr="00F017C5">
        <w:t>Durchführung von Tuning-Aktivitäten und Parameter-Konfigurationen zur Verbesserung der Systemperformance. </w:t>
      </w:r>
    </w:p>
    <w:p w14:paraId="1B3B9A51" w14:textId="77777777" w:rsidR="00F017C5" w:rsidRPr="00F017C5" w:rsidRDefault="00F017C5" w:rsidP="00A01B46">
      <w:pPr>
        <w:numPr>
          <w:ilvl w:val="0"/>
          <w:numId w:val="39"/>
        </w:numPr>
      </w:pPr>
      <w:r w:rsidRPr="00F017C5">
        <w:t>Ergebnisse und Aktivitäten zur optimierenden Wartung überwachen. </w:t>
      </w:r>
    </w:p>
    <w:p w14:paraId="255EC048" w14:textId="77777777" w:rsidR="00F017C5" w:rsidRPr="00F017C5" w:rsidRDefault="00F017C5" w:rsidP="00A01B46">
      <w:pPr>
        <w:numPr>
          <w:ilvl w:val="0"/>
          <w:numId w:val="39"/>
        </w:numPr>
      </w:pPr>
      <w:r w:rsidRPr="00F017C5">
        <w:t>Release Management: </w:t>
      </w:r>
    </w:p>
    <w:p w14:paraId="3F0350D0" w14:textId="77777777" w:rsidR="00F017C5" w:rsidRPr="00F017C5" w:rsidRDefault="00F017C5" w:rsidP="00A01B46">
      <w:pPr>
        <w:numPr>
          <w:ilvl w:val="1"/>
          <w:numId w:val="39"/>
        </w:numPr>
      </w:pPr>
      <w:r w:rsidRPr="00F017C5">
        <w:t>Release Management Richtlinien und Prozesse definieren. </w:t>
      </w:r>
    </w:p>
    <w:p w14:paraId="7D40206A" w14:textId="77777777" w:rsidR="00F017C5" w:rsidRPr="00F017C5" w:rsidRDefault="00F017C5" w:rsidP="00A01B46">
      <w:pPr>
        <w:numPr>
          <w:ilvl w:val="1"/>
          <w:numId w:val="39"/>
        </w:numPr>
      </w:pPr>
      <w:r w:rsidRPr="00F017C5">
        <w:t>Software-Versionen steuern (toolgestützt oder bei Bedarf manuell). </w:t>
      </w:r>
    </w:p>
    <w:p w14:paraId="20286F15" w14:textId="77777777" w:rsidR="00F017C5" w:rsidRPr="00F017C5" w:rsidRDefault="00F017C5" w:rsidP="00A01B46">
      <w:pPr>
        <w:numPr>
          <w:ilvl w:val="1"/>
          <w:numId w:val="39"/>
        </w:numPr>
      </w:pPr>
      <w:r w:rsidRPr="00F017C5">
        <w:t>Bedarfsweise Release-</w:t>
      </w:r>
      <w:proofErr w:type="spellStart"/>
      <w:r w:rsidRPr="00F017C5">
        <w:t>Packaging</w:t>
      </w:r>
      <w:proofErr w:type="spellEnd"/>
      <w:r w:rsidRPr="00F017C5">
        <w:t>-Beratung </w:t>
      </w:r>
    </w:p>
    <w:p w14:paraId="4A3A33BF" w14:textId="77777777" w:rsidR="00F017C5" w:rsidRPr="00F017C5" w:rsidRDefault="00F017C5" w:rsidP="00A01B46">
      <w:pPr>
        <w:numPr>
          <w:ilvl w:val="1"/>
          <w:numId w:val="39"/>
        </w:numPr>
      </w:pPr>
      <w:r w:rsidRPr="00F017C5">
        <w:t>Steuerung und Durchführung aller Release Management Aktivitäten. </w:t>
      </w:r>
    </w:p>
    <w:p w14:paraId="35E00C4A" w14:textId="77777777" w:rsidR="00F017C5" w:rsidRPr="00F017C5" w:rsidRDefault="00F017C5" w:rsidP="00A01B46">
      <w:pPr>
        <w:numPr>
          <w:ilvl w:val="1"/>
          <w:numId w:val="39"/>
        </w:numPr>
      </w:pPr>
      <w:r w:rsidRPr="00F017C5">
        <w:t>Release Transporte vorbereiten und einsteuern. </w:t>
      </w:r>
    </w:p>
    <w:p w14:paraId="6F444DEB" w14:textId="77777777" w:rsidR="00F017C5" w:rsidRPr="00F017C5" w:rsidRDefault="00F017C5" w:rsidP="00A01B46">
      <w:pPr>
        <w:numPr>
          <w:ilvl w:val="0"/>
          <w:numId w:val="39"/>
        </w:numPr>
      </w:pPr>
      <w:r w:rsidRPr="00F017C5">
        <w:t>Applikationserweiterungen: </w:t>
      </w:r>
    </w:p>
    <w:p w14:paraId="2A6E24D0" w14:textId="77777777" w:rsidR="00F017C5" w:rsidRPr="00F017C5" w:rsidRDefault="00F017C5" w:rsidP="00A01B46">
      <w:pPr>
        <w:numPr>
          <w:ilvl w:val="1"/>
          <w:numId w:val="39"/>
        </w:numPr>
      </w:pPr>
      <w:r w:rsidRPr="00F017C5">
        <w:t>Durchführung von System-Interfaceänderungen </w:t>
      </w:r>
    </w:p>
    <w:p w14:paraId="5E86FD87" w14:textId="77777777" w:rsidR="00F017C5" w:rsidRPr="00F017C5" w:rsidRDefault="00F017C5" w:rsidP="00A01B46">
      <w:pPr>
        <w:numPr>
          <w:ilvl w:val="1"/>
          <w:numId w:val="39"/>
        </w:numPr>
      </w:pPr>
      <w:r w:rsidRPr="00F017C5">
        <w:t>Funktionale Applikationsänderungen durchführen </w:t>
      </w:r>
    </w:p>
    <w:p w14:paraId="7BB90632" w14:textId="77777777" w:rsidR="00F017C5" w:rsidRPr="00F017C5" w:rsidRDefault="00F017C5" w:rsidP="00A01B46">
      <w:pPr>
        <w:numPr>
          <w:ilvl w:val="1"/>
          <w:numId w:val="39"/>
        </w:numPr>
      </w:pPr>
      <w:r w:rsidRPr="00F017C5">
        <w:t>Untersuchung und Bewertung von Datenbankänderungen </w:t>
      </w:r>
    </w:p>
    <w:p w14:paraId="042FAA6C" w14:textId="77777777" w:rsidR="00F017C5" w:rsidRPr="00F017C5" w:rsidRDefault="00F017C5" w:rsidP="00A01B46">
      <w:pPr>
        <w:numPr>
          <w:ilvl w:val="1"/>
          <w:numId w:val="39"/>
        </w:numPr>
      </w:pPr>
      <w:r w:rsidRPr="00F017C5">
        <w:t>Aktive Übernahme und Dokumentation des Applikation-Management-Know-hows, </w:t>
      </w:r>
    </w:p>
    <w:p w14:paraId="33A9A742" w14:textId="74C73CB0" w:rsidR="00F017C5" w:rsidRPr="00F017C5" w:rsidRDefault="00F017C5" w:rsidP="00A01B46">
      <w:pPr>
        <w:numPr>
          <w:ilvl w:val="1"/>
          <w:numId w:val="39"/>
        </w:numPr>
      </w:pPr>
      <w:r w:rsidRPr="00F017C5">
        <w:t xml:space="preserve">Bereitstellung der Dokumentation </w:t>
      </w:r>
      <w:r w:rsidR="00076EF1">
        <w:t xml:space="preserve">in digitaler Form </w:t>
      </w:r>
      <w:r w:rsidRPr="00F017C5">
        <w:t>an GASCADE. </w:t>
      </w:r>
    </w:p>
    <w:p w14:paraId="3160F504" w14:textId="37146386" w:rsidR="001F36FE" w:rsidRDefault="001F36FE" w:rsidP="00A01B46">
      <w:pPr>
        <w:numPr>
          <w:ilvl w:val="0"/>
          <w:numId w:val="34"/>
        </w:numPr>
        <w:rPr>
          <w:sz w:val="24"/>
        </w:rPr>
      </w:pPr>
      <w:r>
        <w:rPr>
          <w:sz w:val="24"/>
        </w:rPr>
        <w:lastRenderedPageBreak/>
        <w:t>Monitoring der Systeme incl. Monitoring von automatisierten Batch-Jobs</w:t>
      </w:r>
    </w:p>
    <w:p w14:paraId="3B3B8550" w14:textId="77777777" w:rsidR="00F017C5" w:rsidRDefault="00F017C5" w:rsidP="00F017C5">
      <w:pPr>
        <w:pStyle w:val="Listenabsatz"/>
        <w:numPr>
          <w:ilvl w:val="0"/>
          <w:numId w:val="0"/>
        </w:numPr>
        <w:spacing w:after="160" w:line="278" w:lineRule="auto"/>
      </w:pPr>
    </w:p>
    <w:p w14:paraId="4AD55787" w14:textId="1961EC10" w:rsidR="00BB7529" w:rsidRDefault="00BC0F64" w:rsidP="00A01B46">
      <w:pPr>
        <w:pStyle w:val="berschrift1"/>
      </w:pPr>
      <w:bookmarkStart w:id="24" w:name="_Toc232497013"/>
      <w:r>
        <w:t>Umfang der Tätigkeiten</w:t>
      </w:r>
      <w:bookmarkEnd w:id="24"/>
    </w:p>
    <w:p w14:paraId="33A2BA71" w14:textId="77777777" w:rsidR="00BB7529" w:rsidRDefault="00BB7529" w:rsidP="00F017C5">
      <w:pPr>
        <w:pStyle w:val="Listenabsatz"/>
        <w:numPr>
          <w:ilvl w:val="0"/>
          <w:numId w:val="0"/>
        </w:numPr>
        <w:spacing w:after="160" w:line="278" w:lineRule="auto"/>
      </w:pPr>
    </w:p>
    <w:p w14:paraId="34963BF6" w14:textId="0319A3CD" w:rsidR="00E465BB" w:rsidRDefault="00E465BB" w:rsidP="00F017C5">
      <w:pPr>
        <w:pStyle w:val="Listenabsatz"/>
        <w:numPr>
          <w:ilvl w:val="0"/>
          <w:numId w:val="0"/>
        </w:numPr>
        <w:spacing w:after="160" w:line="278" w:lineRule="auto"/>
      </w:pPr>
      <w:r w:rsidRPr="00BB3097">
        <w:t>Die angegebenen Ticket- und Stundenvolumina basieren auf den vergangenen Jahren 2024/2025 und dienen der Kalkulationsunterstützung. Es handelt sich um unverbindliche Orientierungswerte; sie begründen keinen Anspruch auf ein bestimmtes Mindest- oder Höchstvolumen.</w:t>
      </w:r>
    </w:p>
    <w:p w14:paraId="1F3C62A3" w14:textId="77777777" w:rsidR="00E465BB" w:rsidRDefault="00E465BB" w:rsidP="00F017C5">
      <w:pPr>
        <w:pStyle w:val="Listenabsatz"/>
        <w:numPr>
          <w:ilvl w:val="0"/>
          <w:numId w:val="0"/>
        </w:numPr>
        <w:spacing w:after="160" w:line="278" w:lineRule="auto"/>
      </w:pPr>
    </w:p>
    <w:p w14:paraId="71A84A1C" w14:textId="77777777" w:rsidR="00DA5441" w:rsidRDefault="00DA5441" w:rsidP="00F017C5">
      <w:pPr>
        <w:pStyle w:val="Listenabsatz"/>
        <w:numPr>
          <w:ilvl w:val="0"/>
          <w:numId w:val="0"/>
        </w:numPr>
        <w:spacing w:after="160" w:line="278" w:lineRule="auto"/>
      </w:pPr>
    </w:p>
    <w:tbl>
      <w:tblPr>
        <w:tblW w:w="5900" w:type="dxa"/>
        <w:tblCellMar>
          <w:left w:w="70" w:type="dxa"/>
          <w:right w:w="70" w:type="dxa"/>
        </w:tblCellMar>
        <w:tblLook w:val="04A0" w:firstRow="1" w:lastRow="0" w:firstColumn="1" w:lastColumn="0" w:noHBand="0" w:noVBand="1"/>
      </w:tblPr>
      <w:tblGrid>
        <w:gridCol w:w="1460"/>
        <w:gridCol w:w="1967"/>
        <w:gridCol w:w="2473"/>
      </w:tblGrid>
      <w:tr w:rsidR="00DA5441" w:rsidRPr="00DA5441" w14:paraId="608A775C" w14:textId="77777777" w:rsidTr="00DA5441">
        <w:trPr>
          <w:trHeight w:val="300"/>
        </w:trPr>
        <w:tc>
          <w:tcPr>
            <w:tcW w:w="146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14:paraId="1E3DCBA6"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 </w:t>
            </w:r>
          </w:p>
        </w:tc>
        <w:tc>
          <w:tcPr>
            <w:tcW w:w="4440" w:type="dxa"/>
            <w:gridSpan w:val="2"/>
            <w:tcBorders>
              <w:top w:val="single" w:sz="4" w:space="0" w:color="auto"/>
              <w:left w:val="nil"/>
              <w:bottom w:val="single" w:sz="4" w:space="0" w:color="auto"/>
              <w:right w:val="single" w:sz="4" w:space="0" w:color="000000"/>
            </w:tcBorders>
            <w:shd w:val="clear" w:color="auto" w:fill="A6A6A6" w:themeFill="background1" w:themeFillShade="A6"/>
            <w:noWrap/>
            <w:vAlign w:val="bottom"/>
            <w:hideMark/>
          </w:tcPr>
          <w:p w14:paraId="43BA6391" w14:textId="77777777" w:rsidR="00DA5441" w:rsidRPr="00DA5441" w:rsidRDefault="00DA5441" w:rsidP="00DA5441">
            <w:pPr>
              <w:spacing w:after="0" w:line="240" w:lineRule="auto"/>
              <w:jc w:val="center"/>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Stunden</w:t>
            </w:r>
          </w:p>
        </w:tc>
      </w:tr>
      <w:tr w:rsidR="00DA5441" w:rsidRPr="00DA5441" w14:paraId="4B100334"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3B11DB6A"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Modul/Bereich</w:t>
            </w:r>
          </w:p>
        </w:tc>
        <w:tc>
          <w:tcPr>
            <w:tcW w:w="1967" w:type="dxa"/>
            <w:tcBorders>
              <w:top w:val="nil"/>
              <w:left w:val="nil"/>
              <w:bottom w:val="single" w:sz="4" w:space="0" w:color="auto"/>
              <w:right w:val="single" w:sz="4" w:space="0" w:color="auto"/>
            </w:tcBorders>
            <w:shd w:val="clear" w:color="auto" w:fill="A6A6A6" w:themeFill="background1" w:themeFillShade="A6"/>
            <w:noWrap/>
            <w:vAlign w:val="bottom"/>
            <w:hideMark/>
          </w:tcPr>
          <w:p w14:paraId="371B46ED"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Durchschnitt/Monat</w:t>
            </w:r>
          </w:p>
        </w:tc>
        <w:tc>
          <w:tcPr>
            <w:tcW w:w="2473" w:type="dxa"/>
            <w:tcBorders>
              <w:top w:val="nil"/>
              <w:left w:val="nil"/>
              <w:bottom w:val="single" w:sz="4" w:space="0" w:color="auto"/>
              <w:right w:val="single" w:sz="4" w:space="0" w:color="auto"/>
            </w:tcBorders>
            <w:shd w:val="clear" w:color="auto" w:fill="A6A6A6" w:themeFill="background1" w:themeFillShade="A6"/>
            <w:noWrap/>
            <w:vAlign w:val="bottom"/>
            <w:hideMark/>
          </w:tcPr>
          <w:p w14:paraId="2C7CCEA3"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Durchschnittsumme/Jahr</w:t>
            </w:r>
          </w:p>
        </w:tc>
      </w:tr>
      <w:tr w:rsidR="00DA5441" w:rsidRPr="00DA5441" w14:paraId="6E2A6AD3"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4057C060"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Basis</w:t>
            </w:r>
          </w:p>
        </w:tc>
        <w:tc>
          <w:tcPr>
            <w:tcW w:w="1967" w:type="dxa"/>
            <w:tcBorders>
              <w:top w:val="nil"/>
              <w:left w:val="nil"/>
              <w:bottom w:val="single" w:sz="4" w:space="0" w:color="auto"/>
              <w:right w:val="single" w:sz="4" w:space="0" w:color="auto"/>
            </w:tcBorders>
            <w:noWrap/>
            <w:vAlign w:val="bottom"/>
            <w:hideMark/>
          </w:tcPr>
          <w:p w14:paraId="017BFE97"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323,20</w:t>
            </w:r>
          </w:p>
        </w:tc>
        <w:tc>
          <w:tcPr>
            <w:tcW w:w="2473" w:type="dxa"/>
            <w:tcBorders>
              <w:top w:val="nil"/>
              <w:left w:val="nil"/>
              <w:bottom w:val="single" w:sz="4" w:space="0" w:color="auto"/>
              <w:right w:val="single" w:sz="4" w:space="0" w:color="auto"/>
            </w:tcBorders>
            <w:noWrap/>
            <w:vAlign w:val="bottom"/>
            <w:hideMark/>
          </w:tcPr>
          <w:p w14:paraId="0CE2A6EC"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3878,43</w:t>
            </w:r>
          </w:p>
        </w:tc>
      </w:tr>
      <w:tr w:rsidR="00DA5441" w:rsidRPr="00DA5441" w14:paraId="120BBFE3"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6C5103BE"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CO</w:t>
            </w:r>
          </w:p>
        </w:tc>
        <w:tc>
          <w:tcPr>
            <w:tcW w:w="1967" w:type="dxa"/>
            <w:tcBorders>
              <w:top w:val="nil"/>
              <w:left w:val="nil"/>
              <w:bottom w:val="single" w:sz="4" w:space="0" w:color="auto"/>
              <w:right w:val="single" w:sz="4" w:space="0" w:color="auto"/>
            </w:tcBorders>
            <w:noWrap/>
            <w:vAlign w:val="bottom"/>
            <w:hideMark/>
          </w:tcPr>
          <w:p w14:paraId="7B098595"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33,88</w:t>
            </w:r>
          </w:p>
        </w:tc>
        <w:tc>
          <w:tcPr>
            <w:tcW w:w="2473" w:type="dxa"/>
            <w:tcBorders>
              <w:top w:val="nil"/>
              <w:left w:val="nil"/>
              <w:bottom w:val="single" w:sz="4" w:space="0" w:color="auto"/>
              <w:right w:val="single" w:sz="4" w:space="0" w:color="auto"/>
            </w:tcBorders>
            <w:noWrap/>
            <w:vAlign w:val="bottom"/>
            <w:hideMark/>
          </w:tcPr>
          <w:p w14:paraId="3756A52F"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406,50</w:t>
            </w:r>
          </w:p>
        </w:tc>
      </w:tr>
      <w:tr w:rsidR="00DA5441" w:rsidRPr="00DA5441" w14:paraId="2497C241"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67CD29B3"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FI</w:t>
            </w:r>
          </w:p>
        </w:tc>
        <w:tc>
          <w:tcPr>
            <w:tcW w:w="1967" w:type="dxa"/>
            <w:tcBorders>
              <w:top w:val="nil"/>
              <w:left w:val="nil"/>
              <w:bottom w:val="single" w:sz="4" w:space="0" w:color="auto"/>
              <w:right w:val="single" w:sz="4" w:space="0" w:color="auto"/>
            </w:tcBorders>
            <w:noWrap/>
            <w:vAlign w:val="bottom"/>
            <w:hideMark/>
          </w:tcPr>
          <w:p w14:paraId="44C5A7BF"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95,13</w:t>
            </w:r>
          </w:p>
        </w:tc>
        <w:tc>
          <w:tcPr>
            <w:tcW w:w="2473" w:type="dxa"/>
            <w:tcBorders>
              <w:top w:val="nil"/>
              <w:left w:val="nil"/>
              <w:bottom w:val="single" w:sz="4" w:space="0" w:color="auto"/>
              <w:right w:val="single" w:sz="4" w:space="0" w:color="auto"/>
            </w:tcBorders>
            <w:noWrap/>
            <w:vAlign w:val="bottom"/>
            <w:hideMark/>
          </w:tcPr>
          <w:p w14:paraId="6DC11D8E"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1141,50</w:t>
            </w:r>
          </w:p>
        </w:tc>
      </w:tr>
      <w:tr w:rsidR="00DA5441" w:rsidRPr="00DA5441" w14:paraId="00F0243C"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6D040037"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MM</w:t>
            </w:r>
          </w:p>
        </w:tc>
        <w:tc>
          <w:tcPr>
            <w:tcW w:w="1967" w:type="dxa"/>
            <w:tcBorders>
              <w:top w:val="nil"/>
              <w:left w:val="nil"/>
              <w:bottom w:val="single" w:sz="4" w:space="0" w:color="auto"/>
              <w:right w:val="single" w:sz="4" w:space="0" w:color="auto"/>
            </w:tcBorders>
            <w:noWrap/>
            <w:vAlign w:val="bottom"/>
            <w:hideMark/>
          </w:tcPr>
          <w:p w14:paraId="4D893E8F"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22,59</w:t>
            </w:r>
          </w:p>
        </w:tc>
        <w:tc>
          <w:tcPr>
            <w:tcW w:w="2473" w:type="dxa"/>
            <w:tcBorders>
              <w:top w:val="nil"/>
              <w:left w:val="nil"/>
              <w:bottom w:val="single" w:sz="4" w:space="0" w:color="auto"/>
              <w:right w:val="single" w:sz="4" w:space="0" w:color="auto"/>
            </w:tcBorders>
            <w:noWrap/>
            <w:vAlign w:val="bottom"/>
            <w:hideMark/>
          </w:tcPr>
          <w:p w14:paraId="2531C21A"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271,13</w:t>
            </w:r>
          </w:p>
        </w:tc>
      </w:tr>
      <w:tr w:rsidR="00DA5441" w:rsidRPr="00DA5441" w14:paraId="6C4C47C1"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17AABB89"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EAM</w:t>
            </w:r>
          </w:p>
        </w:tc>
        <w:tc>
          <w:tcPr>
            <w:tcW w:w="1967" w:type="dxa"/>
            <w:tcBorders>
              <w:top w:val="nil"/>
              <w:left w:val="nil"/>
              <w:bottom w:val="single" w:sz="4" w:space="0" w:color="auto"/>
              <w:right w:val="single" w:sz="4" w:space="0" w:color="auto"/>
            </w:tcBorders>
            <w:noWrap/>
            <w:vAlign w:val="bottom"/>
            <w:hideMark/>
          </w:tcPr>
          <w:p w14:paraId="0BE930EB"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30,17</w:t>
            </w:r>
          </w:p>
        </w:tc>
        <w:tc>
          <w:tcPr>
            <w:tcW w:w="2473" w:type="dxa"/>
            <w:tcBorders>
              <w:top w:val="nil"/>
              <w:left w:val="nil"/>
              <w:bottom w:val="single" w:sz="4" w:space="0" w:color="auto"/>
              <w:right w:val="single" w:sz="4" w:space="0" w:color="auto"/>
            </w:tcBorders>
            <w:noWrap/>
            <w:vAlign w:val="bottom"/>
            <w:hideMark/>
          </w:tcPr>
          <w:p w14:paraId="0C06648E"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362,00</w:t>
            </w:r>
          </w:p>
        </w:tc>
      </w:tr>
      <w:tr w:rsidR="00DA5441" w:rsidRPr="00DA5441" w14:paraId="4797E31F"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4569A718"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HCM</w:t>
            </w:r>
          </w:p>
        </w:tc>
        <w:tc>
          <w:tcPr>
            <w:tcW w:w="1967" w:type="dxa"/>
            <w:tcBorders>
              <w:top w:val="nil"/>
              <w:left w:val="nil"/>
              <w:bottom w:val="single" w:sz="4" w:space="0" w:color="auto"/>
              <w:right w:val="single" w:sz="4" w:space="0" w:color="auto"/>
            </w:tcBorders>
            <w:noWrap/>
            <w:vAlign w:val="bottom"/>
            <w:hideMark/>
          </w:tcPr>
          <w:p w14:paraId="013C1C37"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54,99</w:t>
            </w:r>
          </w:p>
        </w:tc>
        <w:tc>
          <w:tcPr>
            <w:tcW w:w="2473" w:type="dxa"/>
            <w:tcBorders>
              <w:top w:val="nil"/>
              <w:left w:val="nil"/>
              <w:bottom w:val="single" w:sz="4" w:space="0" w:color="auto"/>
              <w:right w:val="single" w:sz="4" w:space="0" w:color="auto"/>
            </w:tcBorders>
            <w:noWrap/>
            <w:vAlign w:val="bottom"/>
            <w:hideMark/>
          </w:tcPr>
          <w:p w14:paraId="7A130AF2"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659,88</w:t>
            </w:r>
          </w:p>
        </w:tc>
      </w:tr>
      <w:tr w:rsidR="00DA5441" w:rsidRPr="00DA5441" w14:paraId="49C027DC"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28F0EF5C"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PS</w:t>
            </w:r>
          </w:p>
        </w:tc>
        <w:tc>
          <w:tcPr>
            <w:tcW w:w="1967" w:type="dxa"/>
            <w:tcBorders>
              <w:top w:val="nil"/>
              <w:left w:val="nil"/>
              <w:bottom w:val="single" w:sz="4" w:space="0" w:color="auto"/>
              <w:right w:val="single" w:sz="4" w:space="0" w:color="auto"/>
            </w:tcBorders>
            <w:noWrap/>
            <w:vAlign w:val="bottom"/>
            <w:hideMark/>
          </w:tcPr>
          <w:p w14:paraId="3E1B60C2"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9,09</w:t>
            </w:r>
          </w:p>
        </w:tc>
        <w:tc>
          <w:tcPr>
            <w:tcW w:w="2473" w:type="dxa"/>
            <w:tcBorders>
              <w:top w:val="nil"/>
              <w:left w:val="nil"/>
              <w:bottom w:val="single" w:sz="4" w:space="0" w:color="auto"/>
              <w:right w:val="single" w:sz="4" w:space="0" w:color="auto"/>
            </w:tcBorders>
            <w:noWrap/>
            <w:vAlign w:val="bottom"/>
            <w:hideMark/>
          </w:tcPr>
          <w:p w14:paraId="3B5BBF21"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109,13</w:t>
            </w:r>
          </w:p>
        </w:tc>
      </w:tr>
      <w:tr w:rsidR="00DA5441" w:rsidRPr="00DA5441" w14:paraId="65239875"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6BC5F8B6"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SD</w:t>
            </w:r>
          </w:p>
        </w:tc>
        <w:tc>
          <w:tcPr>
            <w:tcW w:w="1967" w:type="dxa"/>
            <w:tcBorders>
              <w:top w:val="nil"/>
              <w:left w:val="nil"/>
              <w:bottom w:val="single" w:sz="4" w:space="0" w:color="auto"/>
              <w:right w:val="single" w:sz="4" w:space="0" w:color="auto"/>
            </w:tcBorders>
            <w:noWrap/>
            <w:vAlign w:val="bottom"/>
            <w:hideMark/>
          </w:tcPr>
          <w:p w14:paraId="24E35D7F"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27,66</w:t>
            </w:r>
          </w:p>
        </w:tc>
        <w:tc>
          <w:tcPr>
            <w:tcW w:w="2473" w:type="dxa"/>
            <w:tcBorders>
              <w:top w:val="nil"/>
              <w:left w:val="nil"/>
              <w:bottom w:val="single" w:sz="4" w:space="0" w:color="auto"/>
              <w:right w:val="single" w:sz="4" w:space="0" w:color="auto"/>
            </w:tcBorders>
            <w:noWrap/>
            <w:vAlign w:val="bottom"/>
            <w:hideMark/>
          </w:tcPr>
          <w:p w14:paraId="4186A2E2"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331,88</w:t>
            </w:r>
          </w:p>
        </w:tc>
      </w:tr>
      <w:tr w:rsidR="00DA5441" w:rsidRPr="00DA5441" w14:paraId="115F9C8F"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219CB0F9"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JVA</w:t>
            </w:r>
          </w:p>
        </w:tc>
        <w:tc>
          <w:tcPr>
            <w:tcW w:w="1967" w:type="dxa"/>
            <w:tcBorders>
              <w:top w:val="nil"/>
              <w:left w:val="nil"/>
              <w:bottom w:val="single" w:sz="4" w:space="0" w:color="auto"/>
              <w:right w:val="single" w:sz="4" w:space="0" w:color="auto"/>
            </w:tcBorders>
            <w:noWrap/>
            <w:vAlign w:val="bottom"/>
            <w:hideMark/>
          </w:tcPr>
          <w:p w14:paraId="133E0C96"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34,10</w:t>
            </w:r>
          </w:p>
        </w:tc>
        <w:tc>
          <w:tcPr>
            <w:tcW w:w="2473" w:type="dxa"/>
            <w:tcBorders>
              <w:top w:val="nil"/>
              <w:left w:val="nil"/>
              <w:bottom w:val="single" w:sz="4" w:space="0" w:color="auto"/>
              <w:right w:val="single" w:sz="4" w:space="0" w:color="auto"/>
            </w:tcBorders>
            <w:noWrap/>
            <w:vAlign w:val="bottom"/>
            <w:hideMark/>
          </w:tcPr>
          <w:p w14:paraId="4E759EF3"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409,25</w:t>
            </w:r>
          </w:p>
        </w:tc>
      </w:tr>
      <w:tr w:rsidR="00DA5441" w:rsidRPr="00DA5441" w14:paraId="3FE7FD67"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1C05C9FB"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RE-FX</w:t>
            </w:r>
          </w:p>
        </w:tc>
        <w:tc>
          <w:tcPr>
            <w:tcW w:w="1967" w:type="dxa"/>
            <w:tcBorders>
              <w:top w:val="nil"/>
              <w:left w:val="nil"/>
              <w:bottom w:val="single" w:sz="4" w:space="0" w:color="auto"/>
              <w:right w:val="single" w:sz="4" w:space="0" w:color="auto"/>
            </w:tcBorders>
            <w:noWrap/>
            <w:vAlign w:val="bottom"/>
            <w:hideMark/>
          </w:tcPr>
          <w:p w14:paraId="25226638"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3,17</w:t>
            </w:r>
          </w:p>
        </w:tc>
        <w:tc>
          <w:tcPr>
            <w:tcW w:w="2473" w:type="dxa"/>
            <w:tcBorders>
              <w:top w:val="nil"/>
              <w:left w:val="nil"/>
              <w:bottom w:val="single" w:sz="4" w:space="0" w:color="auto"/>
              <w:right w:val="single" w:sz="4" w:space="0" w:color="auto"/>
            </w:tcBorders>
            <w:noWrap/>
            <w:vAlign w:val="bottom"/>
            <w:hideMark/>
          </w:tcPr>
          <w:p w14:paraId="33B8497D"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38,00</w:t>
            </w:r>
          </w:p>
        </w:tc>
      </w:tr>
      <w:tr w:rsidR="00DA5441" w:rsidRPr="00DA5441" w14:paraId="1F7D97E3" w14:textId="77777777" w:rsidTr="00DA5441">
        <w:trPr>
          <w:trHeight w:val="300"/>
        </w:trPr>
        <w:tc>
          <w:tcPr>
            <w:tcW w:w="1460" w:type="dxa"/>
            <w:tcBorders>
              <w:top w:val="nil"/>
              <w:left w:val="nil"/>
              <w:bottom w:val="nil"/>
              <w:right w:val="nil"/>
            </w:tcBorders>
            <w:noWrap/>
            <w:vAlign w:val="bottom"/>
            <w:hideMark/>
          </w:tcPr>
          <w:p w14:paraId="41F12CB6"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p>
        </w:tc>
        <w:tc>
          <w:tcPr>
            <w:tcW w:w="1967" w:type="dxa"/>
            <w:tcBorders>
              <w:top w:val="nil"/>
              <w:left w:val="nil"/>
              <w:bottom w:val="nil"/>
              <w:right w:val="nil"/>
            </w:tcBorders>
            <w:noWrap/>
            <w:vAlign w:val="bottom"/>
            <w:hideMark/>
          </w:tcPr>
          <w:p w14:paraId="5C4D2938" w14:textId="77777777" w:rsidR="00DA5441" w:rsidRPr="00DA5441" w:rsidRDefault="00DA5441" w:rsidP="00DA5441">
            <w:pPr>
              <w:spacing w:after="0" w:line="240" w:lineRule="auto"/>
              <w:rPr>
                <w:rFonts w:ascii="Times New Roman" w:eastAsia="Times New Roman" w:hAnsi="Times New Roman" w:cs="Times New Roman"/>
                <w:sz w:val="20"/>
                <w:szCs w:val="20"/>
                <w:lang w:eastAsia="de-DE"/>
              </w:rPr>
            </w:pPr>
          </w:p>
        </w:tc>
        <w:tc>
          <w:tcPr>
            <w:tcW w:w="2473" w:type="dxa"/>
            <w:tcBorders>
              <w:top w:val="nil"/>
              <w:left w:val="nil"/>
              <w:bottom w:val="nil"/>
              <w:right w:val="nil"/>
            </w:tcBorders>
            <w:noWrap/>
            <w:vAlign w:val="bottom"/>
            <w:hideMark/>
          </w:tcPr>
          <w:p w14:paraId="173320CA" w14:textId="77777777" w:rsidR="00DA5441" w:rsidRPr="00DA5441" w:rsidRDefault="00DA5441" w:rsidP="00DA5441">
            <w:pPr>
              <w:spacing w:after="0" w:line="240" w:lineRule="auto"/>
              <w:rPr>
                <w:rFonts w:ascii="Times New Roman" w:eastAsia="Times New Roman" w:hAnsi="Times New Roman" w:cs="Times New Roman"/>
                <w:sz w:val="20"/>
                <w:szCs w:val="20"/>
                <w:lang w:eastAsia="de-DE"/>
              </w:rPr>
            </w:pPr>
          </w:p>
        </w:tc>
      </w:tr>
      <w:tr w:rsidR="00DA5441" w:rsidRPr="00DA5441" w14:paraId="31B3AE83" w14:textId="77777777" w:rsidTr="00DA5441">
        <w:trPr>
          <w:trHeight w:val="300"/>
        </w:trPr>
        <w:tc>
          <w:tcPr>
            <w:tcW w:w="1460" w:type="dxa"/>
            <w:tcBorders>
              <w:top w:val="nil"/>
              <w:left w:val="nil"/>
              <w:bottom w:val="nil"/>
              <w:right w:val="nil"/>
            </w:tcBorders>
            <w:noWrap/>
            <w:vAlign w:val="bottom"/>
            <w:hideMark/>
          </w:tcPr>
          <w:p w14:paraId="3038A347" w14:textId="77777777" w:rsidR="00DA5441" w:rsidRPr="00DA5441" w:rsidRDefault="00DA5441" w:rsidP="00DA5441">
            <w:pPr>
              <w:spacing w:after="0" w:line="240" w:lineRule="auto"/>
              <w:rPr>
                <w:rFonts w:ascii="Times New Roman" w:eastAsia="Times New Roman" w:hAnsi="Times New Roman" w:cs="Times New Roman"/>
                <w:sz w:val="20"/>
                <w:szCs w:val="20"/>
                <w:lang w:eastAsia="de-DE"/>
              </w:rPr>
            </w:pPr>
          </w:p>
        </w:tc>
        <w:tc>
          <w:tcPr>
            <w:tcW w:w="1967" w:type="dxa"/>
            <w:tcBorders>
              <w:top w:val="nil"/>
              <w:left w:val="nil"/>
              <w:bottom w:val="nil"/>
              <w:right w:val="nil"/>
            </w:tcBorders>
            <w:noWrap/>
            <w:vAlign w:val="bottom"/>
            <w:hideMark/>
          </w:tcPr>
          <w:p w14:paraId="07DC9D09" w14:textId="77777777" w:rsidR="00DA5441" w:rsidRPr="00DA5441" w:rsidRDefault="00DA5441" w:rsidP="00DA5441">
            <w:pPr>
              <w:spacing w:after="0" w:line="240" w:lineRule="auto"/>
              <w:rPr>
                <w:rFonts w:ascii="Times New Roman" w:eastAsia="Times New Roman" w:hAnsi="Times New Roman" w:cs="Times New Roman"/>
                <w:sz w:val="20"/>
                <w:szCs w:val="20"/>
                <w:lang w:eastAsia="de-DE"/>
              </w:rPr>
            </w:pPr>
          </w:p>
        </w:tc>
        <w:tc>
          <w:tcPr>
            <w:tcW w:w="2473" w:type="dxa"/>
            <w:tcBorders>
              <w:top w:val="nil"/>
              <w:left w:val="nil"/>
              <w:bottom w:val="nil"/>
              <w:right w:val="nil"/>
            </w:tcBorders>
            <w:noWrap/>
            <w:vAlign w:val="bottom"/>
            <w:hideMark/>
          </w:tcPr>
          <w:p w14:paraId="35810543" w14:textId="77777777" w:rsidR="00DA5441" w:rsidRPr="00DA5441" w:rsidRDefault="00DA5441" w:rsidP="00DA5441">
            <w:pPr>
              <w:spacing w:after="0" w:line="240" w:lineRule="auto"/>
              <w:rPr>
                <w:rFonts w:ascii="Times New Roman" w:eastAsia="Times New Roman" w:hAnsi="Times New Roman" w:cs="Times New Roman"/>
                <w:sz w:val="20"/>
                <w:szCs w:val="20"/>
                <w:lang w:eastAsia="de-DE"/>
              </w:rPr>
            </w:pPr>
          </w:p>
        </w:tc>
      </w:tr>
      <w:tr w:rsidR="00DA5441" w:rsidRPr="00DA5441" w14:paraId="0B9DD375" w14:textId="77777777" w:rsidTr="00DA5441">
        <w:trPr>
          <w:trHeight w:val="300"/>
        </w:trPr>
        <w:tc>
          <w:tcPr>
            <w:tcW w:w="146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14:paraId="553AA2E4"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 </w:t>
            </w:r>
          </w:p>
        </w:tc>
        <w:tc>
          <w:tcPr>
            <w:tcW w:w="4440" w:type="dxa"/>
            <w:gridSpan w:val="2"/>
            <w:tcBorders>
              <w:top w:val="single" w:sz="4" w:space="0" w:color="auto"/>
              <w:left w:val="nil"/>
              <w:bottom w:val="single" w:sz="4" w:space="0" w:color="auto"/>
              <w:right w:val="single" w:sz="4" w:space="0" w:color="000000"/>
            </w:tcBorders>
            <w:shd w:val="clear" w:color="auto" w:fill="A6A6A6" w:themeFill="background1" w:themeFillShade="A6"/>
            <w:noWrap/>
            <w:vAlign w:val="bottom"/>
            <w:hideMark/>
          </w:tcPr>
          <w:p w14:paraId="4587F3B9" w14:textId="77777777" w:rsidR="00DA5441" w:rsidRPr="00DA5441" w:rsidRDefault="00DA5441" w:rsidP="00DA5441">
            <w:pPr>
              <w:spacing w:after="0" w:line="240" w:lineRule="auto"/>
              <w:jc w:val="center"/>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Ticketanzahl</w:t>
            </w:r>
          </w:p>
        </w:tc>
      </w:tr>
      <w:tr w:rsidR="00DA5441" w:rsidRPr="00DA5441" w14:paraId="3F241E06"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40C5DB6A"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Modul/Bereich</w:t>
            </w:r>
          </w:p>
        </w:tc>
        <w:tc>
          <w:tcPr>
            <w:tcW w:w="1967" w:type="dxa"/>
            <w:tcBorders>
              <w:top w:val="nil"/>
              <w:left w:val="nil"/>
              <w:bottom w:val="single" w:sz="4" w:space="0" w:color="auto"/>
              <w:right w:val="single" w:sz="4" w:space="0" w:color="auto"/>
            </w:tcBorders>
            <w:shd w:val="clear" w:color="auto" w:fill="A6A6A6" w:themeFill="background1" w:themeFillShade="A6"/>
            <w:noWrap/>
            <w:vAlign w:val="bottom"/>
            <w:hideMark/>
          </w:tcPr>
          <w:p w14:paraId="017F35EC"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Durchschnitt/Monat</w:t>
            </w:r>
          </w:p>
        </w:tc>
        <w:tc>
          <w:tcPr>
            <w:tcW w:w="2473" w:type="dxa"/>
            <w:tcBorders>
              <w:top w:val="nil"/>
              <w:left w:val="nil"/>
              <w:bottom w:val="single" w:sz="4" w:space="0" w:color="auto"/>
              <w:right w:val="single" w:sz="4" w:space="0" w:color="auto"/>
            </w:tcBorders>
            <w:shd w:val="clear" w:color="auto" w:fill="A6A6A6" w:themeFill="background1" w:themeFillShade="A6"/>
            <w:noWrap/>
            <w:vAlign w:val="bottom"/>
            <w:hideMark/>
          </w:tcPr>
          <w:p w14:paraId="08444BFF"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Durchschnitt/Jahr</w:t>
            </w:r>
          </w:p>
        </w:tc>
      </w:tr>
      <w:tr w:rsidR="00DA5441" w:rsidRPr="00DA5441" w14:paraId="51A6E9F1"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67A0ADD9"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Basis</w:t>
            </w:r>
          </w:p>
        </w:tc>
        <w:tc>
          <w:tcPr>
            <w:tcW w:w="1967" w:type="dxa"/>
            <w:tcBorders>
              <w:top w:val="nil"/>
              <w:left w:val="nil"/>
              <w:bottom w:val="single" w:sz="4" w:space="0" w:color="auto"/>
              <w:right w:val="single" w:sz="4" w:space="0" w:color="auto"/>
            </w:tcBorders>
            <w:noWrap/>
            <w:vAlign w:val="bottom"/>
            <w:hideMark/>
          </w:tcPr>
          <w:p w14:paraId="1A3A41F0"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64,17</w:t>
            </w:r>
          </w:p>
        </w:tc>
        <w:tc>
          <w:tcPr>
            <w:tcW w:w="2473" w:type="dxa"/>
            <w:tcBorders>
              <w:top w:val="nil"/>
              <w:left w:val="nil"/>
              <w:bottom w:val="single" w:sz="4" w:space="0" w:color="auto"/>
              <w:right w:val="single" w:sz="4" w:space="0" w:color="auto"/>
            </w:tcBorders>
            <w:noWrap/>
            <w:vAlign w:val="bottom"/>
            <w:hideMark/>
          </w:tcPr>
          <w:p w14:paraId="48006170"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770,00</w:t>
            </w:r>
          </w:p>
        </w:tc>
      </w:tr>
      <w:tr w:rsidR="00DA5441" w:rsidRPr="00DA5441" w14:paraId="63350D47"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0B699DBE"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CO</w:t>
            </w:r>
          </w:p>
        </w:tc>
        <w:tc>
          <w:tcPr>
            <w:tcW w:w="1967" w:type="dxa"/>
            <w:tcBorders>
              <w:top w:val="nil"/>
              <w:left w:val="nil"/>
              <w:bottom w:val="single" w:sz="4" w:space="0" w:color="auto"/>
              <w:right w:val="single" w:sz="4" w:space="0" w:color="auto"/>
            </w:tcBorders>
            <w:noWrap/>
            <w:vAlign w:val="bottom"/>
            <w:hideMark/>
          </w:tcPr>
          <w:p w14:paraId="6DD537AB"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5,21</w:t>
            </w:r>
          </w:p>
        </w:tc>
        <w:tc>
          <w:tcPr>
            <w:tcW w:w="2473" w:type="dxa"/>
            <w:tcBorders>
              <w:top w:val="nil"/>
              <w:left w:val="nil"/>
              <w:bottom w:val="single" w:sz="4" w:space="0" w:color="auto"/>
              <w:right w:val="single" w:sz="4" w:space="0" w:color="auto"/>
            </w:tcBorders>
            <w:noWrap/>
            <w:vAlign w:val="bottom"/>
            <w:hideMark/>
          </w:tcPr>
          <w:p w14:paraId="27C59D6C"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62,50</w:t>
            </w:r>
          </w:p>
        </w:tc>
      </w:tr>
      <w:tr w:rsidR="00DA5441" w:rsidRPr="00DA5441" w14:paraId="6497DD98"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054B3CDB"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FI</w:t>
            </w:r>
          </w:p>
        </w:tc>
        <w:tc>
          <w:tcPr>
            <w:tcW w:w="1967" w:type="dxa"/>
            <w:tcBorders>
              <w:top w:val="nil"/>
              <w:left w:val="nil"/>
              <w:bottom w:val="single" w:sz="4" w:space="0" w:color="auto"/>
              <w:right w:val="single" w:sz="4" w:space="0" w:color="auto"/>
            </w:tcBorders>
            <w:noWrap/>
            <w:vAlign w:val="bottom"/>
            <w:hideMark/>
          </w:tcPr>
          <w:p w14:paraId="326A4BCA"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13,50</w:t>
            </w:r>
          </w:p>
        </w:tc>
        <w:tc>
          <w:tcPr>
            <w:tcW w:w="2473" w:type="dxa"/>
            <w:tcBorders>
              <w:top w:val="nil"/>
              <w:left w:val="nil"/>
              <w:bottom w:val="single" w:sz="4" w:space="0" w:color="auto"/>
              <w:right w:val="single" w:sz="4" w:space="0" w:color="auto"/>
            </w:tcBorders>
            <w:noWrap/>
            <w:vAlign w:val="bottom"/>
            <w:hideMark/>
          </w:tcPr>
          <w:p w14:paraId="32EA60FF"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162,00</w:t>
            </w:r>
          </w:p>
        </w:tc>
      </w:tr>
      <w:tr w:rsidR="00DA5441" w:rsidRPr="00DA5441" w14:paraId="180CB751"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311CEA95"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MM</w:t>
            </w:r>
          </w:p>
        </w:tc>
        <w:tc>
          <w:tcPr>
            <w:tcW w:w="1967" w:type="dxa"/>
            <w:tcBorders>
              <w:top w:val="nil"/>
              <w:left w:val="nil"/>
              <w:bottom w:val="single" w:sz="4" w:space="0" w:color="auto"/>
              <w:right w:val="single" w:sz="4" w:space="0" w:color="auto"/>
            </w:tcBorders>
            <w:noWrap/>
            <w:vAlign w:val="bottom"/>
            <w:hideMark/>
          </w:tcPr>
          <w:p w14:paraId="3D603237"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5,33</w:t>
            </w:r>
          </w:p>
        </w:tc>
        <w:tc>
          <w:tcPr>
            <w:tcW w:w="2473" w:type="dxa"/>
            <w:tcBorders>
              <w:top w:val="nil"/>
              <w:left w:val="nil"/>
              <w:bottom w:val="single" w:sz="4" w:space="0" w:color="auto"/>
              <w:right w:val="single" w:sz="4" w:space="0" w:color="auto"/>
            </w:tcBorders>
            <w:noWrap/>
            <w:vAlign w:val="bottom"/>
            <w:hideMark/>
          </w:tcPr>
          <w:p w14:paraId="2E734AE3"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64,00</w:t>
            </w:r>
          </w:p>
        </w:tc>
      </w:tr>
      <w:tr w:rsidR="00DA5441" w:rsidRPr="00DA5441" w14:paraId="4977BC19"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3AE15187"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EAM</w:t>
            </w:r>
          </w:p>
        </w:tc>
        <w:tc>
          <w:tcPr>
            <w:tcW w:w="1967" w:type="dxa"/>
            <w:tcBorders>
              <w:top w:val="nil"/>
              <w:left w:val="nil"/>
              <w:bottom w:val="single" w:sz="4" w:space="0" w:color="auto"/>
              <w:right w:val="single" w:sz="4" w:space="0" w:color="auto"/>
            </w:tcBorders>
            <w:noWrap/>
            <w:vAlign w:val="bottom"/>
            <w:hideMark/>
          </w:tcPr>
          <w:p w14:paraId="71017D3C"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3,21</w:t>
            </w:r>
          </w:p>
        </w:tc>
        <w:tc>
          <w:tcPr>
            <w:tcW w:w="2473" w:type="dxa"/>
            <w:tcBorders>
              <w:top w:val="nil"/>
              <w:left w:val="nil"/>
              <w:bottom w:val="single" w:sz="4" w:space="0" w:color="auto"/>
              <w:right w:val="single" w:sz="4" w:space="0" w:color="auto"/>
            </w:tcBorders>
            <w:noWrap/>
            <w:vAlign w:val="bottom"/>
            <w:hideMark/>
          </w:tcPr>
          <w:p w14:paraId="612E54CA"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38,50</w:t>
            </w:r>
          </w:p>
        </w:tc>
      </w:tr>
      <w:tr w:rsidR="00DA5441" w:rsidRPr="00DA5441" w14:paraId="31E3CDBE"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1177E872"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HCM</w:t>
            </w:r>
          </w:p>
        </w:tc>
        <w:tc>
          <w:tcPr>
            <w:tcW w:w="1967" w:type="dxa"/>
            <w:tcBorders>
              <w:top w:val="nil"/>
              <w:left w:val="nil"/>
              <w:bottom w:val="single" w:sz="4" w:space="0" w:color="auto"/>
              <w:right w:val="single" w:sz="4" w:space="0" w:color="auto"/>
            </w:tcBorders>
            <w:noWrap/>
            <w:vAlign w:val="bottom"/>
            <w:hideMark/>
          </w:tcPr>
          <w:p w14:paraId="401D1D54"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12,75</w:t>
            </w:r>
          </w:p>
        </w:tc>
        <w:tc>
          <w:tcPr>
            <w:tcW w:w="2473" w:type="dxa"/>
            <w:tcBorders>
              <w:top w:val="nil"/>
              <w:left w:val="nil"/>
              <w:bottom w:val="single" w:sz="4" w:space="0" w:color="auto"/>
              <w:right w:val="single" w:sz="4" w:space="0" w:color="auto"/>
            </w:tcBorders>
            <w:noWrap/>
            <w:vAlign w:val="bottom"/>
            <w:hideMark/>
          </w:tcPr>
          <w:p w14:paraId="37FAF708"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153,00</w:t>
            </w:r>
          </w:p>
        </w:tc>
      </w:tr>
      <w:tr w:rsidR="00DA5441" w:rsidRPr="00DA5441" w14:paraId="524B8826"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0B58B1B7"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PS</w:t>
            </w:r>
          </w:p>
        </w:tc>
        <w:tc>
          <w:tcPr>
            <w:tcW w:w="1967" w:type="dxa"/>
            <w:tcBorders>
              <w:top w:val="nil"/>
              <w:left w:val="nil"/>
              <w:bottom w:val="single" w:sz="4" w:space="0" w:color="auto"/>
              <w:right w:val="single" w:sz="4" w:space="0" w:color="auto"/>
            </w:tcBorders>
            <w:noWrap/>
            <w:vAlign w:val="bottom"/>
            <w:hideMark/>
          </w:tcPr>
          <w:p w14:paraId="64A67C17"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1,04</w:t>
            </w:r>
          </w:p>
        </w:tc>
        <w:tc>
          <w:tcPr>
            <w:tcW w:w="2473" w:type="dxa"/>
            <w:tcBorders>
              <w:top w:val="nil"/>
              <w:left w:val="nil"/>
              <w:bottom w:val="single" w:sz="4" w:space="0" w:color="auto"/>
              <w:right w:val="single" w:sz="4" w:space="0" w:color="auto"/>
            </w:tcBorders>
            <w:noWrap/>
            <w:vAlign w:val="bottom"/>
            <w:hideMark/>
          </w:tcPr>
          <w:p w14:paraId="61F36A8D"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12,50</w:t>
            </w:r>
          </w:p>
        </w:tc>
      </w:tr>
      <w:tr w:rsidR="00DA5441" w:rsidRPr="00DA5441" w14:paraId="2E435B60"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36B30D58"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SD</w:t>
            </w:r>
          </w:p>
        </w:tc>
        <w:tc>
          <w:tcPr>
            <w:tcW w:w="1967" w:type="dxa"/>
            <w:tcBorders>
              <w:top w:val="nil"/>
              <w:left w:val="nil"/>
              <w:bottom w:val="single" w:sz="4" w:space="0" w:color="auto"/>
              <w:right w:val="single" w:sz="4" w:space="0" w:color="auto"/>
            </w:tcBorders>
            <w:noWrap/>
            <w:vAlign w:val="bottom"/>
            <w:hideMark/>
          </w:tcPr>
          <w:p w14:paraId="0E13C642"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3,29</w:t>
            </w:r>
          </w:p>
        </w:tc>
        <w:tc>
          <w:tcPr>
            <w:tcW w:w="2473" w:type="dxa"/>
            <w:tcBorders>
              <w:top w:val="nil"/>
              <w:left w:val="nil"/>
              <w:bottom w:val="single" w:sz="4" w:space="0" w:color="auto"/>
              <w:right w:val="single" w:sz="4" w:space="0" w:color="auto"/>
            </w:tcBorders>
            <w:noWrap/>
            <w:vAlign w:val="bottom"/>
            <w:hideMark/>
          </w:tcPr>
          <w:p w14:paraId="27A98AED"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39,50</w:t>
            </w:r>
          </w:p>
        </w:tc>
      </w:tr>
      <w:tr w:rsidR="00DA5441" w:rsidRPr="00DA5441" w14:paraId="614EC590"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69152AF8"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JVA</w:t>
            </w:r>
          </w:p>
        </w:tc>
        <w:tc>
          <w:tcPr>
            <w:tcW w:w="1967" w:type="dxa"/>
            <w:tcBorders>
              <w:top w:val="nil"/>
              <w:left w:val="nil"/>
              <w:bottom w:val="single" w:sz="4" w:space="0" w:color="auto"/>
              <w:right w:val="single" w:sz="4" w:space="0" w:color="auto"/>
            </w:tcBorders>
            <w:noWrap/>
            <w:vAlign w:val="bottom"/>
            <w:hideMark/>
          </w:tcPr>
          <w:p w14:paraId="6C1E55AA"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2,88</w:t>
            </w:r>
          </w:p>
        </w:tc>
        <w:tc>
          <w:tcPr>
            <w:tcW w:w="2473" w:type="dxa"/>
            <w:tcBorders>
              <w:top w:val="nil"/>
              <w:left w:val="nil"/>
              <w:bottom w:val="single" w:sz="4" w:space="0" w:color="auto"/>
              <w:right w:val="single" w:sz="4" w:space="0" w:color="auto"/>
            </w:tcBorders>
            <w:noWrap/>
            <w:vAlign w:val="bottom"/>
            <w:hideMark/>
          </w:tcPr>
          <w:p w14:paraId="62C95856"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34,50</w:t>
            </w:r>
          </w:p>
        </w:tc>
      </w:tr>
      <w:tr w:rsidR="00DA5441" w:rsidRPr="00DA5441" w14:paraId="13CAAD06" w14:textId="77777777" w:rsidTr="00DA5441">
        <w:trPr>
          <w:trHeight w:val="300"/>
        </w:trPr>
        <w:tc>
          <w:tcPr>
            <w:tcW w:w="146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25FE1BDA" w14:textId="77777777" w:rsidR="00DA5441" w:rsidRPr="00DA5441" w:rsidRDefault="00DA5441" w:rsidP="00DA5441">
            <w:pPr>
              <w:spacing w:after="0" w:line="240" w:lineRule="auto"/>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RE-FX</w:t>
            </w:r>
          </w:p>
        </w:tc>
        <w:tc>
          <w:tcPr>
            <w:tcW w:w="1967" w:type="dxa"/>
            <w:tcBorders>
              <w:top w:val="nil"/>
              <w:left w:val="nil"/>
              <w:bottom w:val="single" w:sz="4" w:space="0" w:color="auto"/>
              <w:right w:val="single" w:sz="4" w:space="0" w:color="auto"/>
            </w:tcBorders>
            <w:noWrap/>
            <w:vAlign w:val="bottom"/>
            <w:hideMark/>
          </w:tcPr>
          <w:p w14:paraId="207F3B4F"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0,25</w:t>
            </w:r>
          </w:p>
        </w:tc>
        <w:tc>
          <w:tcPr>
            <w:tcW w:w="2473" w:type="dxa"/>
            <w:tcBorders>
              <w:top w:val="nil"/>
              <w:left w:val="nil"/>
              <w:bottom w:val="single" w:sz="4" w:space="0" w:color="auto"/>
              <w:right w:val="single" w:sz="4" w:space="0" w:color="auto"/>
            </w:tcBorders>
            <w:noWrap/>
            <w:vAlign w:val="bottom"/>
            <w:hideMark/>
          </w:tcPr>
          <w:p w14:paraId="4C13199E" w14:textId="77777777" w:rsidR="00DA5441" w:rsidRPr="00DA5441" w:rsidRDefault="00DA5441" w:rsidP="00DA5441">
            <w:pPr>
              <w:spacing w:after="0" w:line="240" w:lineRule="auto"/>
              <w:jc w:val="right"/>
              <w:rPr>
                <w:rFonts w:ascii="Aptos Narrow" w:eastAsia="Times New Roman" w:hAnsi="Aptos Narrow" w:cs="Times New Roman"/>
                <w:color w:val="000000"/>
                <w:lang w:eastAsia="de-DE"/>
              </w:rPr>
            </w:pPr>
            <w:r w:rsidRPr="00DA5441">
              <w:rPr>
                <w:rFonts w:ascii="Aptos Narrow" w:eastAsia="Times New Roman" w:hAnsi="Aptos Narrow" w:cs="Times New Roman"/>
                <w:color w:val="000000"/>
                <w:lang w:eastAsia="de-DE"/>
              </w:rPr>
              <w:t>3,00</w:t>
            </w:r>
          </w:p>
        </w:tc>
      </w:tr>
    </w:tbl>
    <w:p w14:paraId="31431BC8" w14:textId="77777777" w:rsidR="00DA5441" w:rsidRDefault="00DA5441" w:rsidP="00F017C5">
      <w:pPr>
        <w:pStyle w:val="Listenabsatz"/>
        <w:numPr>
          <w:ilvl w:val="0"/>
          <w:numId w:val="0"/>
        </w:numPr>
        <w:spacing w:after="160" w:line="278" w:lineRule="auto"/>
      </w:pPr>
    </w:p>
    <w:p w14:paraId="2E56E663" w14:textId="77777777" w:rsidR="00DA5441" w:rsidRDefault="00DA5441" w:rsidP="00F017C5">
      <w:pPr>
        <w:pStyle w:val="Listenabsatz"/>
        <w:numPr>
          <w:ilvl w:val="0"/>
          <w:numId w:val="0"/>
        </w:numPr>
        <w:spacing w:after="160" w:line="278" w:lineRule="auto"/>
      </w:pPr>
    </w:p>
    <w:p w14:paraId="5DA0CECC" w14:textId="77777777" w:rsidR="00F017C5" w:rsidRPr="003501D0" w:rsidRDefault="00F017C5" w:rsidP="00F017C5">
      <w:pPr>
        <w:pStyle w:val="Listenabsatz"/>
        <w:numPr>
          <w:ilvl w:val="0"/>
          <w:numId w:val="0"/>
        </w:numPr>
        <w:spacing w:after="160" w:line="278" w:lineRule="auto"/>
      </w:pPr>
    </w:p>
    <w:p w14:paraId="7CE6B840" w14:textId="17054C2D" w:rsidR="00886408" w:rsidRDefault="001B6420" w:rsidP="00A01B46">
      <w:pPr>
        <w:pStyle w:val="berschrift1"/>
      </w:pPr>
      <w:bookmarkStart w:id="25" w:name="_Toc232497014"/>
      <w:r>
        <w:t>Lizenzen</w:t>
      </w:r>
      <w:bookmarkEnd w:id="25"/>
    </w:p>
    <w:p w14:paraId="05219F80" w14:textId="53066778" w:rsidR="001B6420" w:rsidRDefault="001B6420" w:rsidP="001B6420">
      <w:r>
        <w:t>Sämtliche Lizenzen zum Betrieb von SAP-Systemen werden von GASCADE zur Verfügung gestellt.</w:t>
      </w:r>
    </w:p>
    <w:p w14:paraId="33DB0CDC" w14:textId="77777777" w:rsidR="004936A8" w:rsidRPr="001B6420" w:rsidRDefault="004936A8" w:rsidP="001B6420"/>
    <w:p w14:paraId="094C4482" w14:textId="77777777" w:rsidR="00886408" w:rsidRDefault="00886408" w:rsidP="00A01B46">
      <w:pPr>
        <w:pStyle w:val="berschrift1"/>
      </w:pPr>
      <w:bookmarkStart w:id="26" w:name="_Toc232497015"/>
      <w:r w:rsidRPr="00886408">
        <w:t>Service</w:t>
      </w:r>
      <w:bookmarkEnd w:id="26"/>
    </w:p>
    <w:p w14:paraId="044CF04E" w14:textId="77777777" w:rsidR="00886408" w:rsidRDefault="00886408" w:rsidP="00A01B46">
      <w:pPr>
        <w:pStyle w:val="berschrift2"/>
      </w:pPr>
      <w:bookmarkStart w:id="27" w:name="_Toc232497016"/>
      <w:r w:rsidRPr="00303103">
        <w:t>Sprache</w:t>
      </w:r>
      <w:bookmarkEnd w:id="27"/>
    </w:p>
    <w:p w14:paraId="1F42B743" w14:textId="2D52F6DA" w:rsidR="00AA7E95" w:rsidRDefault="00AA7E95" w:rsidP="00AA7E95">
      <w:r>
        <w:t xml:space="preserve">Der Support und Service </w:t>
      </w:r>
      <w:r w:rsidR="00BE434B">
        <w:t>werden komplett in deutscher Sprache in Deutschland erbracht.</w:t>
      </w:r>
    </w:p>
    <w:p w14:paraId="16E609F4" w14:textId="77777777" w:rsidR="00E21EC4" w:rsidRPr="00AA7E95" w:rsidRDefault="00E21EC4" w:rsidP="00AA7E95"/>
    <w:p w14:paraId="3A3778BE" w14:textId="722B18B0" w:rsidR="00886408" w:rsidRDefault="00886408" w:rsidP="00A01B46">
      <w:pPr>
        <w:pStyle w:val="berschrift2"/>
      </w:pPr>
      <w:bookmarkStart w:id="28" w:name="_Toc232497017"/>
      <w:r>
        <w:t xml:space="preserve">Service </w:t>
      </w:r>
      <w:r w:rsidRPr="00886408">
        <w:t>Levels (SLA)</w:t>
      </w:r>
      <w:bookmarkEnd w:id="28"/>
    </w:p>
    <w:p w14:paraId="252E0155" w14:textId="77777777" w:rsidR="00A419F3" w:rsidRDefault="00A419F3" w:rsidP="00A419F3">
      <w:pPr>
        <w:autoSpaceDE w:val="0"/>
        <w:autoSpaceDN w:val="0"/>
        <w:adjustRightInd w:val="0"/>
        <w:jc w:val="both"/>
        <w:rPr>
          <w:sz w:val="24"/>
        </w:rPr>
      </w:pPr>
      <w:r w:rsidRPr="26A90C5D">
        <w:rPr>
          <w:sz w:val="24"/>
        </w:rPr>
        <w:t>Es gelten die folgenden SLA:</w:t>
      </w:r>
    </w:p>
    <w:p w14:paraId="70F5D7C4" w14:textId="77777777" w:rsidR="00A419F3" w:rsidRDefault="00A419F3" w:rsidP="00A419F3">
      <w:pPr>
        <w:autoSpaceDE w:val="0"/>
        <w:autoSpaceDN w:val="0"/>
        <w:adjustRightInd w:val="0"/>
        <w:rPr>
          <w:b/>
          <w:bCs/>
        </w:rPr>
      </w:pPr>
    </w:p>
    <w:tbl>
      <w:tblPr>
        <w:tblStyle w:val="Listentabelle3Akzent1"/>
        <w:tblW w:w="900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730"/>
        <w:gridCol w:w="2910"/>
        <w:gridCol w:w="3360"/>
      </w:tblGrid>
      <w:tr w:rsidR="00A419F3" w14:paraId="271BED2C" w14:textId="77777777" w:rsidTr="00654B4F">
        <w:trPr>
          <w:cnfStyle w:val="100000000000" w:firstRow="1" w:lastRow="0" w:firstColumn="0" w:lastColumn="0" w:oddVBand="0" w:evenVBand="0" w:oddHBand="0" w:evenHBand="0" w:firstRowFirstColumn="0" w:firstRowLastColumn="0" w:lastRowFirstColumn="0" w:lastRowLastColumn="0"/>
          <w:trHeight w:val="355"/>
        </w:trPr>
        <w:tc>
          <w:tcPr>
            <w:cnfStyle w:val="001000000100" w:firstRow="0" w:lastRow="0" w:firstColumn="1" w:lastColumn="0" w:oddVBand="0" w:evenVBand="0" w:oddHBand="0" w:evenHBand="0" w:firstRowFirstColumn="1" w:firstRowLastColumn="0" w:lastRowFirstColumn="0" w:lastRowLastColumn="0"/>
            <w:tcW w:w="2730" w:type="dxa"/>
            <w:shd w:val="clear" w:color="auto" w:fill="A6A6A6" w:themeFill="background1" w:themeFillShade="A6"/>
          </w:tcPr>
          <w:p w14:paraId="22637BC2" w14:textId="77777777" w:rsidR="00A419F3" w:rsidRDefault="00A419F3" w:rsidP="00FF708D">
            <w:r>
              <w:t>Leistung</w:t>
            </w:r>
          </w:p>
        </w:tc>
        <w:tc>
          <w:tcPr>
            <w:tcW w:w="2910" w:type="dxa"/>
            <w:shd w:val="clear" w:color="auto" w:fill="A6A6A6" w:themeFill="background1" w:themeFillShade="A6"/>
          </w:tcPr>
          <w:p w14:paraId="5D8F7733" w14:textId="77777777" w:rsidR="00A419F3" w:rsidRDefault="00A419F3" w:rsidP="00FF708D">
            <w:pPr>
              <w:cnfStyle w:val="100000000000" w:firstRow="1" w:lastRow="0" w:firstColumn="0" w:lastColumn="0" w:oddVBand="0" w:evenVBand="0" w:oddHBand="0" w:evenHBand="0" w:firstRowFirstColumn="0" w:firstRowLastColumn="0" w:lastRowFirstColumn="0" w:lastRowLastColumn="0"/>
            </w:pPr>
            <w:r>
              <w:t>Produktivsysteme</w:t>
            </w:r>
          </w:p>
        </w:tc>
        <w:tc>
          <w:tcPr>
            <w:tcW w:w="3360" w:type="dxa"/>
            <w:shd w:val="clear" w:color="auto" w:fill="A6A6A6" w:themeFill="background1" w:themeFillShade="A6"/>
          </w:tcPr>
          <w:p w14:paraId="63DCC26E" w14:textId="77777777" w:rsidR="00A419F3" w:rsidRDefault="00A419F3" w:rsidP="00FF708D">
            <w:pPr>
              <w:cnfStyle w:val="100000000000" w:firstRow="1" w:lastRow="0" w:firstColumn="0" w:lastColumn="0" w:oddVBand="0" w:evenVBand="0" w:oddHBand="0" w:evenHBand="0" w:firstRowFirstColumn="0" w:firstRowLastColumn="0" w:lastRowFirstColumn="0" w:lastRowLastColumn="0"/>
            </w:pPr>
            <w:r>
              <w:t>Test- und Entwicklungssysteme</w:t>
            </w:r>
          </w:p>
        </w:tc>
      </w:tr>
      <w:tr w:rsidR="00A419F3" w14:paraId="13EB9EE1" w14:textId="77777777" w:rsidTr="00FF708D">
        <w:trPr>
          <w:cnfStyle w:val="000000100000" w:firstRow="0" w:lastRow="0" w:firstColumn="0" w:lastColumn="0" w:oddVBand="0" w:evenVBand="0" w:oddHBand="1"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2730" w:type="dxa"/>
          </w:tcPr>
          <w:p w14:paraId="75668A72" w14:textId="77777777" w:rsidR="00A419F3" w:rsidRDefault="00A419F3" w:rsidP="00FF708D">
            <w:r>
              <w:t>Servicebereitschaft</w:t>
            </w:r>
          </w:p>
        </w:tc>
        <w:tc>
          <w:tcPr>
            <w:tcW w:w="2910" w:type="dxa"/>
          </w:tcPr>
          <w:p w14:paraId="79DA32F8"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24/7</w:t>
            </w:r>
          </w:p>
        </w:tc>
        <w:tc>
          <w:tcPr>
            <w:tcW w:w="3360" w:type="dxa"/>
          </w:tcPr>
          <w:p w14:paraId="42E2422A"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7:00-18:00</w:t>
            </w:r>
          </w:p>
          <w:p w14:paraId="7D1118A6"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Mo – Fr*</w:t>
            </w:r>
          </w:p>
        </w:tc>
      </w:tr>
      <w:tr w:rsidR="00A419F3" w14:paraId="62AFA132" w14:textId="77777777" w:rsidTr="00FF708D">
        <w:trPr>
          <w:trHeight w:val="479"/>
        </w:trPr>
        <w:tc>
          <w:tcPr>
            <w:cnfStyle w:val="001000000000" w:firstRow="0" w:lastRow="0" w:firstColumn="1" w:lastColumn="0" w:oddVBand="0" w:evenVBand="0" w:oddHBand="0" w:evenHBand="0" w:firstRowFirstColumn="0" w:firstRowLastColumn="0" w:lastRowFirstColumn="0" w:lastRowLastColumn="0"/>
            <w:tcW w:w="2730" w:type="dxa"/>
          </w:tcPr>
          <w:p w14:paraId="513AD9E8" w14:textId="77777777" w:rsidR="00A419F3" w:rsidRDefault="00A419F3" w:rsidP="00FF708D">
            <w:r>
              <w:t>Verfügbarkeit im Monat</w:t>
            </w:r>
          </w:p>
        </w:tc>
        <w:tc>
          <w:tcPr>
            <w:tcW w:w="2910" w:type="dxa"/>
          </w:tcPr>
          <w:p w14:paraId="59C66DA6"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99,5 %</w:t>
            </w:r>
          </w:p>
        </w:tc>
        <w:tc>
          <w:tcPr>
            <w:tcW w:w="3360" w:type="dxa"/>
          </w:tcPr>
          <w:p w14:paraId="2C696760"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98,5 %</w:t>
            </w:r>
          </w:p>
        </w:tc>
      </w:tr>
      <w:tr w:rsidR="00A419F3" w14:paraId="17EDAB00" w14:textId="77777777" w:rsidTr="00FF708D">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2730" w:type="dxa"/>
          </w:tcPr>
          <w:p w14:paraId="06C7D468" w14:textId="77777777" w:rsidR="00A419F3" w:rsidRDefault="00A419F3" w:rsidP="00FF708D">
            <w:r>
              <w:t>Betriebssprache</w:t>
            </w:r>
          </w:p>
        </w:tc>
        <w:tc>
          <w:tcPr>
            <w:tcW w:w="2910" w:type="dxa"/>
          </w:tcPr>
          <w:p w14:paraId="3B2C5A12"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deutsch</w:t>
            </w:r>
          </w:p>
        </w:tc>
        <w:tc>
          <w:tcPr>
            <w:tcW w:w="3360" w:type="dxa"/>
          </w:tcPr>
          <w:p w14:paraId="2F883889"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deutsch</w:t>
            </w:r>
          </w:p>
        </w:tc>
      </w:tr>
      <w:tr w:rsidR="00A419F3" w14:paraId="26168A5D" w14:textId="77777777" w:rsidTr="00FF708D">
        <w:trPr>
          <w:trHeight w:val="463"/>
        </w:trPr>
        <w:tc>
          <w:tcPr>
            <w:cnfStyle w:val="001000000000" w:firstRow="0" w:lastRow="0" w:firstColumn="1" w:lastColumn="0" w:oddVBand="0" w:evenVBand="0" w:oddHBand="0" w:evenHBand="0" w:firstRowFirstColumn="0" w:firstRowLastColumn="0" w:lastRowFirstColumn="0" w:lastRowLastColumn="0"/>
            <w:tcW w:w="2730" w:type="dxa"/>
          </w:tcPr>
          <w:p w14:paraId="13C5E091" w14:textId="77777777" w:rsidR="00A419F3" w:rsidRDefault="00A419F3" w:rsidP="00FF708D">
            <w:r>
              <w:t>Bedienter Betrieb</w:t>
            </w:r>
          </w:p>
        </w:tc>
        <w:tc>
          <w:tcPr>
            <w:tcW w:w="2910" w:type="dxa"/>
          </w:tcPr>
          <w:p w14:paraId="2944CBAE"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Mo - Fr *</w:t>
            </w:r>
          </w:p>
          <w:p w14:paraId="4F46A41B"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7:00-18:00</w:t>
            </w:r>
          </w:p>
        </w:tc>
        <w:tc>
          <w:tcPr>
            <w:tcW w:w="3360" w:type="dxa"/>
          </w:tcPr>
          <w:p w14:paraId="64128E1A"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Mo - Fr *</w:t>
            </w:r>
          </w:p>
          <w:p w14:paraId="36E263AC"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7:00-18:00</w:t>
            </w:r>
          </w:p>
        </w:tc>
      </w:tr>
      <w:tr w:rsidR="00A419F3" w14:paraId="30D6B3B3" w14:textId="77777777" w:rsidTr="00FF708D">
        <w:trPr>
          <w:cnfStyle w:val="000000100000" w:firstRow="0" w:lastRow="0" w:firstColumn="0" w:lastColumn="0" w:oddVBand="0" w:evenVBand="0" w:oddHBand="1" w:evenHBand="0" w:firstRowFirstColumn="0" w:firstRowLastColumn="0" w:lastRowFirstColumn="0" w:lastRowLastColumn="0"/>
          <w:trHeight w:val="711"/>
        </w:trPr>
        <w:tc>
          <w:tcPr>
            <w:cnfStyle w:val="001000000000" w:firstRow="0" w:lastRow="0" w:firstColumn="1" w:lastColumn="0" w:oddVBand="0" w:evenVBand="0" w:oddHBand="0" w:evenHBand="0" w:firstRowFirstColumn="0" w:firstRowLastColumn="0" w:lastRowFirstColumn="0" w:lastRowLastColumn="0"/>
            <w:tcW w:w="2730" w:type="dxa"/>
          </w:tcPr>
          <w:p w14:paraId="49C6D333" w14:textId="77777777" w:rsidR="00A419F3" w:rsidRDefault="00A419F3" w:rsidP="00FF708D">
            <w:r>
              <w:t>Mittlere Antwortzeiten im System</w:t>
            </w:r>
          </w:p>
        </w:tc>
        <w:tc>
          <w:tcPr>
            <w:tcW w:w="2910" w:type="dxa"/>
          </w:tcPr>
          <w:p w14:paraId="6BA114F4"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90% &lt; 1 Sek.</w:t>
            </w:r>
          </w:p>
        </w:tc>
        <w:tc>
          <w:tcPr>
            <w:tcW w:w="3360" w:type="dxa"/>
          </w:tcPr>
          <w:p w14:paraId="1DADD525"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90% &lt; 3 Sek.</w:t>
            </w:r>
          </w:p>
        </w:tc>
      </w:tr>
      <w:tr w:rsidR="00A419F3" w14:paraId="1934BEF9" w14:textId="77777777" w:rsidTr="00FF708D">
        <w:trPr>
          <w:trHeight w:val="695"/>
        </w:trPr>
        <w:tc>
          <w:tcPr>
            <w:cnfStyle w:val="001000000000" w:firstRow="0" w:lastRow="0" w:firstColumn="1" w:lastColumn="0" w:oddVBand="0" w:evenVBand="0" w:oddHBand="0" w:evenHBand="0" w:firstRowFirstColumn="0" w:firstRowLastColumn="0" w:lastRowFirstColumn="0" w:lastRowLastColumn="0"/>
            <w:tcW w:w="2730" w:type="dxa"/>
          </w:tcPr>
          <w:p w14:paraId="37B8A9E7" w14:textId="77777777" w:rsidR="00A419F3" w:rsidRDefault="00A419F3" w:rsidP="00FF708D">
            <w:r>
              <w:t>DR-Szenario</w:t>
            </w:r>
          </w:p>
        </w:tc>
        <w:tc>
          <w:tcPr>
            <w:tcW w:w="2910" w:type="dxa"/>
          </w:tcPr>
          <w:p w14:paraId="425ACE85"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4h</w:t>
            </w:r>
          </w:p>
          <w:p w14:paraId="30B1A8B9"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Wiederherstellung ohne Datenverlust</w:t>
            </w:r>
          </w:p>
        </w:tc>
        <w:tc>
          <w:tcPr>
            <w:tcW w:w="3360" w:type="dxa"/>
          </w:tcPr>
          <w:p w14:paraId="2AA283F8"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 xml:space="preserve">8h </w:t>
            </w:r>
          </w:p>
          <w:p w14:paraId="37AD94DD"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Wiederherstellung ohne Datenverlust</w:t>
            </w:r>
          </w:p>
        </w:tc>
      </w:tr>
    </w:tbl>
    <w:p w14:paraId="178F2463" w14:textId="77777777" w:rsidR="00A419F3" w:rsidRDefault="00A419F3" w:rsidP="00A419F3">
      <w:pPr>
        <w:rPr>
          <w:b/>
          <w:bCs/>
        </w:rPr>
      </w:pPr>
      <w:r>
        <w:rPr>
          <w:b/>
          <w:bCs/>
        </w:rPr>
        <w:t>*ausgenommen sind bundesweite und hessische Feiertage.</w:t>
      </w:r>
    </w:p>
    <w:p w14:paraId="697399D8" w14:textId="77777777" w:rsidR="00A419F3" w:rsidRDefault="00A419F3" w:rsidP="00A419F3">
      <w:pPr>
        <w:autoSpaceDE w:val="0"/>
        <w:autoSpaceDN w:val="0"/>
        <w:adjustRightInd w:val="0"/>
        <w:jc w:val="both"/>
        <w:rPr>
          <w:sz w:val="24"/>
        </w:rPr>
      </w:pPr>
    </w:p>
    <w:p w14:paraId="12E1CFEF" w14:textId="77777777" w:rsidR="00A419F3" w:rsidRDefault="00A419F3" w:rsidP="00A419F3">
      <w:pPr>
        <w:autoSpaceDE w:val="0"/>
        <w:autoSpaceDN w:val="0"/>
        <w:adjustRightInd w:val="0"/>
        <w:jc w:val="both"/>
        <w:rPr>
          <w:sz w:val="24"/>
        </w:rPr>
      </w:pPr>
      <w:r>
        <w:rPr>
          <w:sz w:val="24"/>
        </w:rPr>
        <w:lastRenderedPageBreak/>
        <w:t>Erreichbarkeit außerhalb des bedienten Betriebs muss bei Vertragsschluss definiert werden.</w:t>
      </w:r>
    </w:p>
    <w:p w14:paraId="7BF2BCD7" w14:textId="77777777" w:rsidR="00A419F3" w:rsidRDefault="00A419F3" w:rsidP="00A419F3">
      <w:pPr>
        <w:autoSpaceDE w:val="0"/>
        <w:autoSpaceDN w:val="0"/>
        <w:adjustRightInd w:val="0"/>
        <w:jc w:val="both"/>
        <w:rPr>
          <w:sz w:val="24"/>
        </w:rPr>
      </w:pPr>
    </w:p>
    <w:p w14:paraId="2A438D13" w14:textId="77777777" w:rsidR="00A419F3" w:rsidRDefault="00A419F3" w:rsidP="00A419F3">
      <w:pPr>
        <w:autoSpaceDE w:val="0"/>
        <w:autoSpaceDN w:val="0"/>
        <w:adjustRightInd w:val="0"/>
        <w:jc w:val="both"/>
        <w:rPr>
          <w:sz w:val="24"/>
        </w:rPr>
      </w:pPr>
      <w:r w:rsidRPr="26A90C5D">
        <w:rPr>
          <w:sz w:val="24"/>
        </w:rPr>
        <w:t>Definition der Fehler-Prioritäten:</w:t>
      </w:r>
    </w:p>
    <w:p w14:paraId="7C87ED3D" w14:textId="77777777" w:rsidR="00A419F3" w:rsidRDefault="00A419F3" w:rsidP="00A419F3">
      <w:pPr>
        <w:jc w:val="both"/>
        <w:rPr>
          <w:sz w:val="24"/>
        </w:rPr>
      </w:pPr>
    </w:p>
    <w:tbl>
      <w:tblPr>
        <w:tblStyle w:val="MittleresRaster3-Akzent1"/>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4896"/>
        <w:gridCol w:w="1671"/>
        <w:gridCol w:w="1533"/>
      </w:tblGrid>
      <w:tr w:rsidR="00A419F3" w14:paraId="200A9684" w14:textId="77777777" w:rsidTr="00654B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A5271D" w14:textId="77777777" w:rsidR="00A419F3" w:rsidRDefault="00A419F3" w:rsidP="00FF708D">
            <w:r>
              <w:t>Priorität</w:t>
            </w:r>
          </w:p>
        </w:tc>
        <w:tc>
          <w:tcPr>
            <w:tcW w:w="479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DA3105" w14:textId="77777777" w:rsidR="00A419F3" w:rsidRDefault="00A419F3" w:rsidP="00FF708D">
            <w:pPr>
              <w:cnfStyle w:val="100000000000" w:firstRow="1" w:lastRow="0" w:firstColumn="0" w:lastColumn="0" w:oddVBand="0" w:evenVBand="0" w:oddHBand="0" w:evenHBand="0" w:firstRowFirstColumn="0" w:firstRowLastColumn="0" w:lastRowFirstColumn="0" w:lastRowLastColumn="0"/>
            </w:pPr>
            <w:r>
              <w:t>Beschreibung</w:t>
            </w:r>
          </w:p>
        </w:tc>
        <w:tc>
          <w:tcPr>
            <w:tcW w:w="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974A1B" w14:textId="77777777" w:rsidR="00A419F3" w:rsidRDefault="00A419F3" w:rsidP="00FF708D">
            <w:pPr>
              <w:cnfStyle w:val="100000000000" w:firstRow="1" w:lastRow="0" w:firstColumn="0" w:lastColumn="0" w:oddVBand="0" w:evenVBand="0" w:oddHBand="0" w:evenHBand="0" w:firstRowFirstColumn="0" w:firstRowLastColumn="0" w:lastRowFirstColumn="0" w:lastRowLastColumn="0"/>
            </w:pPr>
            <w:r>
              <w:t>Reaktionszeit</w:t>
            </w:r>
          </w:p>
        </w:tc>
        <w:tc>
          <w:tcPr>
            <w:tcW w:w="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02DDFB" w14:textId="77777777" w:rsidR="00A419F3" w:rsidRDefault="00A419F3" w:rsidP="00FF708D">
            <w:pPr>
              <w:cnfStyle w:val="100000000000" w:firstRow="1" w:lastRow="0" w:firstColumn="0" w:lastColumn="0" w:oddVBand="0" w:evenVBand="0" w:oddHBand="0" w:evenHBand="0" w:firstRowFirstColumn="0" w:firstRowLastColumn="0" w:lastRowFirstColumn="0" w:lastRowLastColumn="0"/>
            </w:pPr>
            <w:r>
              <w:t>Lösungszeit</w:t>
            </w:r>
          </w:p>
        </w:tc>
      </w:tr>
      <w:tr w:rsidR="00A419F3" w14:paraId="27C9CCC7" w14:textId="77777777" w:rsidTr="00FF70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513CFF80" w14:textId="77777777" w:rsidR="00A419F3" w:rsidRDefault="00A419F3" w:rsidP="00FF708D">
            <w:pPr>
              <w:jc w:val="center"/>
              <w:rPr>
                <w:b w:val="0"/>
                <w:color w:val="auto"/>
              </w:rPr>
            </w:pPr>
            <w:r>
              <w:rPr>
                <w:b w:val="0"/>
                <w:color w:val="auto"/>
              </w:rPr>
              <w:t>1</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2C22AF29" w14:textId="77777777" w:rsidR="00A419F3" w:rsidRDefault="00A419F3" w:rsidP="00FF708D">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26A90C5D">
              <w:t xml:space="preserve">Ein kritischer Geschäftsprozess ist teilweise oder komplett betroffen </w:t>
            </w:r>
          </w:p>
          <w:p w14:paraId="49A693AE"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rsidRPr="26A90C5D">
              <w:t xml:space="preserve">oder </w:t>
            </w:r>
          </w:p>
          <w:p w14:paraId="167C679C"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rsidRPr="26A90C5D">
              <w:t>mindestens 30 Anwender sind betroffen.</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3D9F86A4"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30 min</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2BFD198C" w14:textId="77777777" w:rsidR="00A419F3" w:rsidRDefault="00A419F3" w:rsidP="00FF708D">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t>2 h</w:t>
            </w:r>
          </w:p>
        </w:tc>
      </w:tr>
      <w:tr w:rsidR="00A419F3" w14:paraId="437BD9C6" w14:textId="77777777" w:rsidTr="00FF708D">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03C1BB9F" w14:textId="77777777" w:rsidR="00A419F3" w:rsidRDefault="00A419F3" w:rsidP="00FF708D">
            <w:pPr>
              <w:jc w:val="center"/>
              <w:rPr>
                <w:b w:val="0"/>
                <w:color w:val="auto"/>
              </w:rPr>
            </w:pPr>
            <w:r>
              <w:rPr>
                <w:b w:val="0"/>
                <w:color w:val="auto"/>
              </w:rPr>
              <w:t>2</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3A47879F"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26A90C5D">
              <w:t xml:space="preserve">Teilbeeinträchtigung kritischer Geschäftsprozesse </w:t>
            </w:r>
          </w:p>
          <w:p w14:paraId="652AB5D4"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26A90C5D">
              <w:t xml:space="preserve">oder </w:t>
            </w:r>
          </w:p>
          <w:p w14:paraId="328E6267"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26A90C5D">
              <w:t>mehrere Anwender (&gt;3) sind betroffen</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1B61E1D6"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2 h</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15218F1C"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t>4 h</w:t>
            </w:r>
          </w:p>
        </w:tc>
      </w:tr>
      <w:tr w:rsidR="00A419F3" w14:paraId="725E32AF" w14:textId="77777777" w:rsidTr="00FF70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015E480A" w14:textId="77777777" w:rsidR="00A419F3" w:rsidRDefault="00A419F3" w:rsidP="00FF708D">
            <w:pPr>
              <w:jc w:val="center"/>
              <w:rPr>
                <w:b w:val="0"/>
                <w:color w:val="auto"/>
              </w:rPr>
            </w:pPr>
            <w:r>
              <w:rPr>
                <w:b w:val="0"/>
                <w:color w:val="auto"/>
              </w:rPr>
              <w:t>3</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18FE6993" w14:textId="77777777" w:rsidR="00A419F3" w:rsidRDefault="00A419F3" w:rsidP="00FF708D">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26A90C5D">
              <w:t xml:space="preserve">Ein nichtkritischer Geschäftsprozess ist teilweise oder komplett betroffen </w:t>
            </w:r>
          </w:p>
          <w:p w14:paraId="7324D9E2" w14:textId="77777777" w:rsidR="00A419F3" w:rsidRDefault="00A419F3" w:rsidP="00FF708D">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26A90C5D">
              <w:t xml:space="preserve">oder </w:t>
            </w:r>
          </w:p>
          <w:p w14:paraId="67C7A241" w14:textId="77777777" w:rsidR="00A419F3" w:rsidRDefault="00A419F3" w:rsidP="00FF708D">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26A90C5D">
              <w:t>1-3 Anwender sind betroffen</w:t>
            </w:r>
          </w:p>
          <w:p w14:paraId="70A89677" w14:textId="77777777" w:rsidR="00A419F3" w:rsidRDefault="00A419F3" w:rsidP="00FF708D">
            <w:pPr>
              <w:autoSpaceDE w:val="0"/>
              <w:autoSpaceDN w:val="0"/>
              <w:adjustRightInd w:val="0"/>
              <w:cnfStyle w:val="000000100000" w:firstRow="0" w:lastRow="0" w:firstColumn="0" w:lastColumn="0" w:oddVBand="0" w:evenVBand="0" w:oddHBand="1" w:evenHBand="0" w:firstRowFirstColumn="0" w:firstRowLastColumn="0" w:lastRowFirstColumn="0" w:lastRowLastColumn="0"/>
            </w:pPr>
          </w:p>
          <w:p w14:paraId="0EA140EE" w14:textId="77777777" w:rsidR="00A419F3" w:rsidRDefault="00A419F3" w:rsidP="00FF708D">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26A90C5D">
              <w:t>Bei nicht Produktionssystemen: Entwickler- oder Testaktivitäten sind erheblich behindert.</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5B449AF0"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6 h</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71F8D708" w14:textId="77777777" w:rsidR="00A419F3" w:rsidRDefault="00A419F3" w:rsidP="00FF708D">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t>16 h</w:t>
            </w:r>
          </w:p>
        </w:tc>
      </w:tr>
      <w:tr w:rsidR="00A419F3" w14:paraId="6A51671B" w14:textId="77777777" w:rsidTr="00FF708D">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22CB4941" w14:textId="77777777" w:rsidR="00A419F3" w:rsidRDefault="00A419F3" w:rsidP="00FF708D">
            <w:pPr>
              <w:jc w:val="center"/>
              <w:rPr>
                <w:b w:val="0"/>
                <w:color w:val="auto"/>
              </w:rPr>
            </w:pPr>
            <w:r>
              <w:rPr>
                <w:b w:val="0"/>
                <w:color w:val="auto"/>
              </w:rPr>
              <w:t>4</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6BC608D2"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26A90C5D">
              <w:t xml:space="preserve">Geringe Beeinträchtigung eines Geschäftsprozesses oder </w:t>
            </w:r>
          </w:p>
          <w:p w14:paraId="274D41B3"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26A90C5D">
              <w:t>Anpassungen im System, die nicht kritisch sind</w:t>
            </w:r>
          </w:p>
          <w:p w14:paraId="59DE2899"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26A90C5D">
              <w:t xml:space="preserve">oder </w:t>
            </w:r>
          </w:p>
          <w:p w14:paraId="3AC854BE"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proofErr w:type="spellStart"/>
            <w:r w:rsidRPr="26A90C5D">
              <w:t>Incidents</w:t>
            </w:r>
            <w:proofErr w:type="spellEnd"/>
            <w:r w:rsidRPr="26A90C5D">
              <w:t xml:space="preserve">, bei denen der </w:t>
            </w:r>
            <w:r>
              <w:t xml:space="preserve">Auftraggeber </w:t>
            </w:r>
            <w:r w:rsidRPr="26A90C5D">
              <w:t xml:space="preserve">wünscht, dass ein bestimmter Berater des </w:t>
            </w:r>
            <w:r>
              <w:t>Auftragnehmers</w:t>
            </w:r>
            <w:r w:rsidRPr="26A90C5D">
              <w:t xml:space="preserve"> den </w:t>
            </w:r>
            <w:proofErr w:type="spellStart"/>
            <w:r w:rsidRPr="26A90C5D">
              <w:t>Incident</w:t>
            </w:r>
            <w:proofErr w:type="spellEnd"/>
            <w:r w:rsidRPr="26A90C5D">
              <w:t xml:space="preserve"> bearbeitet.</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3267CABA"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16 h</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52D902E8"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t>32 h</w:t>
            </w:r>
          </w:p>
        </w:tc>
      </w:tr>
    </w:tbl>
    <w:p w14:paraId="4FED5511" w14:textId="77777777" w:rsidR="00A419F3" w:rsidRDefault="00A419F3" w:rsidP="00A419F3">
      <w:pPr>
        <w:autoSpaceDE w:val="0"/>
        <w:autoSpaceDN w:val="0"/>
        <w:adjustRightInd w:val="0"/>
        <w:jc w:val="both"/>
        <w:rPr>
          <w:sz w:val="24"/>
        </w:rPr>
      </w:pPr>
    </w:p>
    <w:p w14:paraId="5EE55A58" w14:textId="77777777" w:rsidR="00A419F3" w:rsidRDefault="00A419F3" w:rsidP="00A419F3">
      <w:pPr>
        <w:rPr>
          <w:sz w:val="24"/>
        </w:rPr>
      </w:pPr>
      <w:r>
        <w:rPr>
          <w:sz w:val="24"/>
        </w:rPr>
        <w:lastRenderedPageBreak/>
        <w:t xml:space="preserve">Mit der Weiterleitung eines </w:t>
      </w:r>
      <w:proofErr w:type="spellStart"/>
      <w:r>
        <w:rPr>
          <w:sz w:val="24"/>
        </w:rPr>
        <w:t>Incidents</w:t>
      </w:r>
      <w:proofErr w:type="spellEnd"/>
      <w:r>
        <w:rPr>
          <w:sz w:val="24"/>
        </w:rPr>
        <w:t xml:space="preserve"> zum 1st -Level-Support beginnt die Reaktionszeit. Die Reaktionszeit wird nur während angegebener Betriebszeiten des bedienten Betriebs gemessen. Die Lösungszeit beginnt mit Annahme des Tickets und dem damit verbundenen Start der Bearbeitung. Die Lösungszeit endet mit Bereitstellung der Lösung und Rückmeldung an den meldenden Anwender. Bzgl. der Lösungszeit werden Zwischenlösungen („Workarounds“) wie finale Lösungen betrachtet.</w:t>
      </w:r>
    </w:p>
    <w:p w14:paraId="1FC7D4C3" w14:textId="77777777" w:rsidR="00A419F3" w:rsidRDefault="00A419F3" w:rsidP="00A419F3">
      <w:pPr>
        <w:rPr>
          <w:sz w:val="24"/>
        </w:rPr>
      </w:pPr>
      <w:r>
        <w:rPr>
          <w:sz w:val="24"/>
        </w:rPr>
        <w:t xml:space="preserve">Bei Test und Entwicklungssystemen gelten </w:t>
      </w:r>
      <w:r w:rsidRPr="704E9D2B">
        <w:rPr>
          <w:sz w:val="24"/>
        </w:rPr>
        <w:t xml:space="preserve">folgende </w:t>
      </w:r>
      <w:r>
        <w:rPr>
          <w:sz w:val="24"/>
        </w:rPr>
        <w:t>Fehler-Prioritäten mit Reaktionszeiten und Lösungszeiten.</w:t>
      </w:r>
    </w:p>
    <w:p w14:paraId="5039FACE" w14:textId="77777777" w:rsidR="00A419F3" w:rsidRDefault="00A419F3" w:rsidP="00A419F3">
      <w:pPr>
        <w:autoSpaceDE w:val="0"/>
        <w:autoSpaceDN w:val="0"/>
        <w:adjustRightInd w:val="0"/>
        <w:jc w:val="both"/>
        <w:rPr>
          <w:sz w:val="24"/>
        </w:rPr>
      </w:pPr>
    </w:p>
    <w:tbl>
      <w:tblPr>
        <w:tblStyle w:val="MittleresRaster3-Akzent1"/>
        <w:tblW w:w="43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635"/>
        <w:gridCol w:w="1500"/>
      </w:tblGrid>
      <w:tr w:rsidR="00A419F3" w14:paraId="59E7DF7C" w14:textId="77777777" w:rsidTr="00654B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5792FE" w14:textId="77777777" w:rsidR="00A419F3" w:rsidRDefault="00A419F3" w:rsidP="00FF708D">
            <w:r>
              <w:t>Priorität</w:t>
            </w:r>
          </w:p>
        </w:tc>
        <w:tc>
          <w:tcPr>
            <w:tcW w:w="158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AEF22A" w14:textId="77777777" w:rsidR="00A419F3" w:rsidRDefault="00A419F3" w:rsidP="00FF708D">
            <w:pPr>
              <w:cnfStyle w:val="100000000000" w:firstRow="1" w:lastRow="0" w:firstColumn="0" w:lastColumn="0" w:oddVBand="0" w:evenVBand="0" w:oddHBand="0" w:evenHBand="0" w:firstRowFirstColumn="0" w:firstRowLastColumn="0" w:lastRowFirstColumn="0" w:lastRowLastColumn="0"/>
            </w:pPr>
            <w:r>
              <w:t>Reaktionszeit</w:t>
            </w:r>
          </w:p>
        </w:tc>
        <w:tc>
          <w:tcPr>
            <w:tcW w:w="145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8D1191" w14:textId="77777777" w:rsidR="00A419F3" w:rsidRDefault="00A419F3" w:rsidP="00FF708D">
            <w:pPr>
              <w:cnfStyle w:val="100000000000" w:firstRow="1" w:lastRow="0" w:firstColumn="0" w:lastColumn="0" w:oddVBand="0" w:evenVBand="0" w:oddHBand="0" w:evenHBand="0" w:firstRowFirstColumn="0" w:firstRowLastColumn="0" w:lastRowFirstColumn="0" w:lastRowLastColumn="0"/>
            </w:pPr>
            <w:r>
              <w:t>Lösungszeit</w:t>
            </w:r>
          </w:p>
        </w:tc>
      </w:tr>
      <w:tr w:rsidR="00A419F3" w14:paraId="7335EB0F" w14:textId="77777777" w:rsidTr="00FF70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2" w:type="dxa"/>
            <w:tcBorders>
              <w:top w:val="single" w:sz="4" w:space="0" w:color="auto"/>
              <w:left w:val="single" w:sz="4" w:space="0" w:color="auto"/>
              <w:bottom w:val="single" w:sz="4" w:space="0" w:color="auto"/>
              <w:right w:val="single" w:sz="4" w:space="0" w:color="auto"/>
            </w:tcBorders>
            <w:shd w:val="clear" w:color="auto" w:fill="auto"/>
          </w:tcPr>
          <w:p w14:paraId="2F7582E5" w14:textId="77777777" w:rsidR="00A419F3" w:rsidRDefault="00A419F3" w:rsidP="00FF708D">
            <w:pPr>
              <w:jc w:val="center"/>
              <w:rPr>
                <w:b w:val="0"/>
                <w:color w:val="auto"/>
              </w:rPr>
            </w:pPr>
            <w:r>
              <w:rPr>
                <w:b w:val="0"/>
                <w:color w:val="auto"/>
              </w:rPr>
              <w:t>1</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A2B65C8"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7DEC7448" w14:textId="77777777" w:rsidR="00A419F3" w:rsidRDefault="00A419F3" w:rsidP="00FF708D">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t>-</w:t>
            </w:r>
          </w:p>
        </w:tc>
      </w:tr>
      <w:tr w:rsidR="00A419F3" w14:paraId="49B38189" w14:textId="77777777" w:rsidTr="00FF708D">
        <w:tc>
          <w:tcPr>
            <w:cnfStyle w:val="001000000000" w:firstRow="0" w:lastRow="0" w:firstColumn="1" w:lastColumn="0" w:oddVBand="0" w:evenVBand="0" w:oddHBand="0" w:evenHBand="0" w:firstRowFirstColumn="0" w:firstRowLastColumn="0" w:lastRowFirstColumn="0" w:lastRowLastColumn="0"/>
            <w:tcW w:w="1292" w:type="dxa"/>
            <w:tcBorders>
              <w:top w:val="single" w:sz="4" w:space="0" w:color="auto"/>
              <w:left w:val="single" w:sz="4" w:space="0" w:color="auto"/>
              <w:bottom w:val="single" w:sz="4" w:space="0" w:color="auto"/>
              <w:right w:val="single" w:sz="4" w:space="0" w:color="auto"/>
            </w:tcBorders>
            <w:shd w:val="clear" w:color="auto" w:fill="auto"/>
          </w:tcPr>
          <w:p w14:paraId="768796DB" w14:textId="77777777" w:rsidR="00A419F3" w:rsidRDefault="00A419F3" w:rsidP="00FF708D">
            <w:pPr>
              <w:jc w:val="center"/>
              <w:rPr>
                <w:b w:val="0"/>
                <w:color w:val="auto"/>
              </w:rPr>
            </w:pPr>
            <w:r>
              <w:rPr>
                <w:b w:val="0"/>
                <w:color w:val="auto"/>
              </w:rPr>
              <w:t>2</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AB34BDD"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4 h</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5B72444F"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t>8 h</w:t>
            </w:r>
          </w:p>
        </w:tc>
      </w:tr>
      <w:tr w:rsidR="00A419F3" w14:paraId="44A27D2A" w14:textId="77777777" w:rsidTr="00FF70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2" w:type="dxa"/>
            <w:tcBorders>
              <w:top w:val="single" w:sz="4" w:space="0" w:color="auto"/>
              <w:left w:val="single" w:sz="4" w:space="0" w:color="auto"/>
              <w:bottom w:val="single" w:sz="4" w:space="0" w:color="auto"/>
              <w:right w:val="single" w:sz="4" w:space="0" w:color="auto"/>
            </w:tcBorders>
            <w:shd w:val="clear" w:color="auto" w:fill="auto"/>
          </w:tcPr>
          <w:p w14:paraId="067D41C2" w14:textId="77777777" w:rsidR="00A419F3" w:rsidRDefault="00A419F3" w:rsidP="00FF708D">
            <w:pPr>
              <w:jc w:val="center"/>
              <w:rPr>
                <w:b w:val="0"/>
                <w:color w:val="auto"/>
              </w:rPr>
            </w:pPr>
            <w:r>
              <w:rPr>
                <w:b w:val="0"/>
                <w:color w:val="auto"/>
              </w:rPr>
              <w:t>3</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E5072EA" w14:textId="77777777" w:rsidR="00A419F3" w:rsidRDefault="00A419F3" w:rsidP="00FF708D">
            <w:pPr>
              <w:cnfStyle w:val="000000100000" w:firstRow="0" w:lastRow="0" w:firstColumn="0" w:lastColumn="0" w:oddVBand="0" w:evenVBand="0" w:oddHBand="1" w:evenHBand="0" w:firstRowFirstColumn="0" w:firstRowLastColumn="0" w:lastRowFirstColumn="0" w:lastRowLastColumn="0"/>
            </w:pPr>
            <w:r>
              <w:t>16 h</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3F5540C4" w14:textId="77777777" w:rsidR="00A419F3" w:rsidRDefault="00A419F3" w:rsidP="00FF708D">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t>16 h</w:t>
            </w:r>
          </w:p>
        </w:tc>
      </w:tr>
      <w:tr w:rsidR="00A419F3" w14:paraId="231AD2FA" w14:textId="77777777" w:rsidTr="00FF708D">
        <w:tc>
          <w:tcPr>
            <w:cnfStyle w:val="001000000000" w:firstRow="0" w:lastRow="0" w:firstColumn="1" w:lastColumn="0" w:oddVBand="0" w:evenVBand="0" w:oddHBand="0" w:evenHBand="0" w:firstRowFirstColumn="0" w:firstRowLastColumn="0" w:lastRowFirstColumn="0" w:lastRowLastColumn="0"/>
            <w:tcW w:w="1292" w:type="dxa"/>
            <w:tcBorders>
              <w:top w:val="single" w:sz="4" w:space="0" w:color="auto"/>
              <w:left w:val="single" w:sz="4" w:space="0" w:color="auto"/>
              <w:bottom w:val="single" w:sz="4" w:space="0" w:color="auto"/>
              <w:right w:val="single" w:sz="4" w:space="0" w:color="auto"/>
            </w:tcBorders>
            <w:shd w:val="clear" w:color="auto" w:fill="auto"/>
          </w:tcPr>
          <w:p w14:paraId="28A8858F" w14:textId="77777777" w:rsidR="00A419F3" w:rsidRDefault="00A419F3" w:rsidP="00FF708D">
            <w:pPr>
              <w:jc w:val="center"/>
              <w:rPr>
                <w:b w:val="0"/>
                <w:color w:val="auto"/>
              </w:rPr>
            </w:pPr>
            <w:r>
              <w:rPr>
                <w:b w:val="0"/>
                <w:color w:val="auto"/>
              </w:rPr>
              <w:t>4</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418757F" w14:textId="77777777" w:rsidR="00A419F3" w:rsidRDefault="00A419F3" w:rsidP="00FF708D">
            <w:pPr>
              <w:cnfStyle w:val="000000000000" w:firstRow="0" w:lastRow="0" w:firstColumn="0" w:lastColumn="0" w:oddVBand="0" w:evenVBand="0" w:oddHBand="0" w:evenHBand="0" w:firstRowFirstColumn="0" w:firstRowLastColumn="0" w:lastRowFirstColumn="0" w:lastRowLastColumn="0"/>
            </w:pPr>
            <w:r>
              <w:t>24 h</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19606BF8" w14:textId="77777777" w:rsidR="00A419F3" w:rsidRDefault="00A419F3" w:rsidP="00FF708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t>32 h</w:t>
            </w:r>
          </w:p>
        </w:tc>
      </w:tr>
    </w:tbl>
    <w:p w14:paraId="571C780B" w14:textId="77777777" w:rsidR="00A419F3" w:rsidRDefault="00A419F3" w:rsidP="00A419F3">
      <w:pPr>
        <w:autoSpaceDE w:val="0"/>
        <w:autoSpaceDN w:val="0"/>
        <w:adjustRightInd w:val="0"/>
        <w:jc w:val="both"/>
        <w:rPr>
          <w:sz w:val="24"/>
        </w:rPr>
      </w:pPr>
    </w:p>
    <w:p w14:paraId="600D4986" w14:textId="77777777" w:rsidR="00886408" w:rsidRPr="00886408" w:rsidRDefault="00886408" w:rsidP="00A01B46">
      <w:pPr>
        <w:pStyle w:val="berschrift1"/>
      </w:pPr>
      <w:bookmarkStart w:id="29" w:name="_Toc232497018"/>
      <w:r w:rsidRPr="00886408">
        <w:t xml:space="preserve">Rollen, Prozesse und </w:t>
      </w:r>
      <w:proofErr w:type="spellStart"/>
      <w:r w:rsidRPr="00886408">
        <w:t>Governance</w:t>
      </w:r>
      <w:bookmarkEnd w:id="29"/>
      <w:proofErr w:type="spellEnd"/>
    </w:p>
    <w:p w14:paraId="78CA923C" w14:textId="7F896493" w:rsidR="00886408" w:rsidRPr="00303103" w:rsidRDefault="00936BB0" w:rsidP="00A01B46">
      <w:pPr>
        <w:pStyle w:val="berschrift2"/>
      </w:pPr>
      <w:bookmarkStart w:id="30" w:name="_Toc232497019"/>
      <w:r w:rsidRPr="00936BB0">
        <w:t>IT-Service-Management</w:t>
      </w:r>
      <w:r w:rsidR="00886408" w:rsidRPr="00303103">
        <w:t>-Plattform</w:t>
      </w:r>
      <w:bookmarkEnd w:id="30"/>
    </w:p>
    <w:p w14:paraId="0E5911F8" w14:textId="4BF40687" w:rsidR="00886408" w:rsidRPr="00784F14" w:rsidRDefault="00886408" w:rsidP="00A01B46">
      <w:pPr>
        <w:numPr>
          <w:ilvl w:val="0"/>
          <w:numId w:val="21"/>
        </w:numPr>
        <w:spacing w:after="160" w:line="278" w:lineRule="auto"/>
      </w:pPr>
      <w:r w:rsidRPr="00784F14">
        <w:t>Jira als zentrales Ticket-System</w:t>
      </w:r>
      <w:r w:rsidR="00E21EC4" w:rsidRPr="00784F14">
        <w:t xml:space="preserve"> bereitgestellt durch GASCADE</w:t>
      </w:r>
    </w:p>
    <w:p w14:paraId="0A13087A" w14:textId="77777777" w:rsidR="00886408" w:rsidRPr="00303103" w:rsidRDefault="00886408" w:rsidP="00A01B46">
      <w:pPr>
        <w:pStyle w:val="berschrift2"/>
      </w:pPr>
      <w:bookmarkStart w:id="31" w:name="_Toc232497020"/>
      <w:r w:rsidRPr="00303103">
        <w:t>Priorisierung</w:t>
      </w:r>
      <w:bookmarkEnd w:id="31"/>
    </w:p>
    <w:p w14:paraId="1738D856" w14:textId="245A1012" w:rsidR="00886408" w:rsidRPr="00303103" w:rsidRDefault="00886408" w:rsidP="00A01B46">
      <w:pPr>
        <w:numPr>
          <w:ilvl w:val="0"/>
          <w:numId w:val="22"/>
        </w:numPr>
        <w:spacing w:after="160" w:line="278" w:lineRule="auto"/>
      </w:pPr>
      <w:r w:rsidRPr="00303103">
        <w:t xml:space="preserve">Priorisierung erfolgt ausschließlich durch </w:t>
      </w:r>
      <w:r w:rsidR="00697CF6">
        <w:t>GASCADE. Der Auftragsnehmer kann Empfehlungen aussprechen.</w:t>
      </w:r>
    </w:p>
    <w:p w14:paraId="7AD00E91" w14:textId="77777777" w:rsidR="00886408" w:rsidRPr="00303103" w:rsidRDefault="00886408" w:rsidP="00A01B46">
      <w:pPr>
        <w:pStyle w:val="berschrift2"/>
      </w:pPr>
      <w:bookmarkStart w:id="32" w:name="_Toc232497021"/>
      <w:r w:rsidRPr="00303103">
        <w:t>Meetings</w:t>
      </w:r>
      <w:bookmarkEnd w:id="32"/>
    </w:p>
    <w:p w14:paraId="1ACBBAC7" w14:textId="48804235" w:rsidR="00886408" w:rsidRPr="00303103" w:rsidRDefault="00886408" w:rsidP="00A01B46">
      <w:pPr>
        <w:numPr>
          <w:ilvl w:val="0"/>
          <w:numId w:val="23"/>
        </w:numPr>
        <w:spacing w:after="160" w:line="278" w:lineRule="auto"/>
      </w:pPr>
      <w:r w:rsidRPr="00303103">
        <w:t xml:space="preserve">Wöchentliches </w:t>
      </w:r>
      <w:r w:rsidR="00697CF6">
        <w:t xml:space="preserve">Service </w:t>
      </w:r>
      <w:r w:rsidRPr="00303103">
        <w:t>Jour Fixe</w:t>
      </w:r>
    </w:p>
    <w:p w14:paraId="14C91F90" w14:textId="6D3E4117" w:rsidR="00886408" w:rsidRPr="00303103" w:rsidRDefault="00886408" w:rsidP="00A01B46">
      <w:pPr>
        <w:numPr>
          <w:ilvl w:val="0"/>
          <w:numId w:val="23"/>
        </w:numPr>
        <w:spacing w:after="160" w:line="278" w:lineRule="auto"/>
      </w:pPr>
      <w:r w:rsidRPr="00303103">
        <w:t>Monatsreporting</w:t>
      </w:r>
      <w:r w:rsidR="00697CF6">
        <w:t xml:space="preserve"> im Service Jour Fixe</w:t>
      </w:r>
    </w:p>
    <w:p w14:paraId="02CCA4CB" w14:textId="72FC01F0" w:rsidR="00886408" w:rsidRPr="008E4F9D" w:rsidRDefault="008E4F9D" w:rsidP="00A01B46">
      <w:pPr>
        <w:numPr>
          <w:ilvl w:val="0"/>
          <w:numId w:val="23"/>
        </w:numPr>
        <w:spacing w:after="160" w:line="278" w:lineRule="auto"/>
      </w:pPr>
      <w:r w:rsidRPr="008E4F9D">
        <w:t>Service Review Meeting quartalsweise auf Basis der in Kap</w:t>
      </w:r>
      <w:r>
        <w:t xml:space="preserve">itel </w:t>
      </w:r>
      <w:r>
        <w:fldChar w:fldCharType="begin"/>
      </w:r>
      <w:r>
        <w:instrText xml:space="preserve"> REF _Ref225418605 \r \h </w:instrText>
      </w:r>
      <w:r>
        <w:fldChar w:fldCharType="separate"/>
      </w:r>
      <w:r w:rsidR="000A1862">
        <w:t>11</w:t>
      </w:r>
      <w:r>
        <w:fldChar w:fldCharType="end"/>
      </w:r>
      <w:r>
        <w:t xml:space="preserve"> benannten </w:t>
      </w:r>
      <w:proofErr w:type="spellStart"/>
      <w:r>
        <w:t>Reportings</w:t>
      </w:r>
      <w:proofErr w:type="spellEnd"/>
      <w:r>
        <w:t xml:space="preserve"> und KPIs.</w:t>
      </w:r>
    </w:p>
    <w:p w14:paraId="7FDAAC2D" w14:textId="77777777" w:rsidR="00886408" w:rsidRPr="00303103" w:rsidRDefault="00886408" w:rsidP="00A01B46">
      <w:pPr>
        <w:pStyle w:val="berschrift2"/>
      </w:pPr>
      <w:bookmarkStart w:id="33" w:name="_Toc232497022"/>
      <w:r w:rsidRPr="00303103">
        <w:t>Dokumentation</w:t>
      </w:r>
      <w:bookmarkEnd w:id="33"/>
    </w:p>
    <w:p w14:paraId="030C2F8B" w14:textId="683F187E" w:rsidR="00886408" w:rsidRPr="00303103" w:rsidRDefault="00886408" w:rsidP="00A01B46">
      <w:pPr>
        <w:numPr>
          <w:ilvl w:val="0"/>
          <w:numId w:val="24"/>
        </w:numPr>
        <w:spacing w:after="160" w:line="278" w:lineRule="auto"/>
      </w:pPr>
      <w:r w:rsidRPr="00303103">
        <w:t>Alle arbeitsergebnisbezogenen Dokumentationen erstellt der Dienstleister</w:t>
      </w:r>
      <w:r w:rsidR="00525D82">
        <w:t xml:space="preserve"> und </w:t>
      </w:r>
      <w:r w:rsidR="00465F13">
        <w:t>legt diese innerhalb von 14 Tagen in der Wissensdatenbank ab</w:t>
      </w:r>
    </w:p>
    <w:p w14:paraId="05888EFD" w14:textId="77777777" w:rsidR="00886408" w:rsidRPr="00303103" w:rsidRDefault="00886408" w:rsidP="00A01B46">
      <w:pPr>
        <w:pStyle w:val="berschrift2"/>
      </w:pPr>
      <w:bookmarkStart w:id="34" w:name="_Toc232497023"/>
      <w:r w:rsidRPr="00303103">
        <w:lastRenderedPageBreak/>
        <w:t>SPOC-Modell</w:t>
      </w:r>
      <w:bookmarkEnd w:id="34"/>
    </w:p>
    <w:p w14:paraId="23FD5F46" w14:textId="77777777" w:rsidR="009902C0" w:rsidRPr="00BB3097" w:rsidRDefault="009902C0" w:rsidP="00BB060F">
      <w:pPr>
        <w:pStyle w:val="Listenabsatz"/>
        <w:numPr>
          <w:ilvl w:val="0"/>
          <w:numId w:val="43"/>
        </w:numPr>
      </w:pPr>
      <w:r w:rsidRPr="00BB3097">
        <w:t>Pro SAP-Modul bzw. Modulgruppe ist ein fachlich verantwortlicher SPOC zu benennen. Eine personelle Bündelung mehrerer Module in einer Person ist zulässig, sofern die in den Eignungs- und Zuschlagskriterien geforderten Qualifikationen und Kapazitäten nachgewiesen werden.</w:t>
      </w:r>
    </w:p>
    <w:p w14:paraId="43977725" w14:textId="6E8A28A5" w:rsidR="00E465BB" w:rsidRPr="00BB060F" w:rsidRDefault="009902C0" w:rsidP="00BB060F">
      <w:pPr>
        <w:pStyle w:val="Listenabsatz"/>
        <w:numPr>
          <w:ilvl w:val="0"/>
          <w:numId w:val="43"/>
        </w:numPr>
      </w:pPr>
      <w:r w:rsidRPr="00BB3097">
        <w:t>Die SPOCs müssen während der bedienten Betriebszeiten erreichbar sein; die konkrete Kapazitätszuteilung (z. B. FTE-Anteile) ist im Angebot darzustellen. Vertretungsregelungen sind im Betriebskonzept auszuführen</w:t>
      </w:r>
      <w:r w:rsidR="00E465BB">
        <w:t>.</w:t>
      </w:r>
    </w:p>
    <w:p w14:paraId="74B60B6A" w14:textId="6E03FD4D" w:rsidR="00E465BB" w:rsidRPr="00BB060F" w:rsidRDefault="00E465BB" w:rsidP="00BB060F">
      <w:pPr>
        <w:pStyle w:val="Listenabsatz"/>
        <w:numPr>
          <w:ilvl w:val="0"/>
          <w:numId w:val="43"/>
        </w:numPr>
      </w:pPr>
      <w:r w:rsidRPr="00BB3097">
        <w:t>Weitergehende Anforderungen an Rollen und Vertretungsfähigkeit ergeben sich aus den Eignungskriterien (insbesondere Personelle Leistungsfähigkeit) sowie aus dem Leistungsschein Transition</w:t>
      </w:r>
    </w:p>
    <w:p w14:paraId="1944F7DE" w14:textId="77777777" w:rsidR="00886408" w:rsidRPr="00CB26A0" w:rsidRDefault="00886408" w:rsidP="00886408"/>
    <w:p w14:paraId="05E5C64F" w14:textId="77777777" w:rsidR="00886408" w:rsidRPr="00886408" w:rsidRDefault="00886408" w:rsidP="00A01B46">
      <w:pPr>
        <w:pStyle w:val="berschrift1"/>
      </w:pPr>
      <w:bookmarkStart w:id="35" w:name="_Toc232497024"/>
      <w:r w:rsidRPr="00886408">
        <w:t>Sicherheitsanforderungen</w:t>
      </w:r>
      <w:bookmarkEnd w:id="35"/>
    </w:p>
    <w:p w14:paraId="5AF58330" w14:textId="77777777" w:rsidR="00886408" w:rsidRPr="00303103" w:rsidRDefault="00886408" w:rsidP="00A01B46">
      <w:pPr>
        <w:pStyle w:val="berschrift2"/>
      </w:pPr>
      <w:bookmarkStart w:id="36" w:name="_Toc232497025"/>
      <w:r w:rsidRPr="00303103">
        <w:t>Normen &amp; Zertifizierungen</w:t>
      </w:r>
      <w:bookmarkEnd w:id="36"/>
    </w:p>
    <w:p w14:paraId="17B6B503" w14:textId="6D96D772" w:rsidR="00886408" w:rsidRDefault="00886408" w:rsidP="00886408">
      <w:r w:rsidRPr="00303103">
        <w:t xml:space="preserve">Der Dienstleister muss folgende </w:t>
      </w:r>
      <w:r w:rsidR="001B6420">
        <w:t xml:space="preserve">oder gleichwertige </w:t>
      </w:r>
      <w:r w:rsidRPr="00303103">
        <w:t xml:space="preserve">Nachweise </w:t>
      </w:r>
      <w:r w:rsidR="00784F14">
        <w:t xml:space="preserve">zum Vertragsbeginn </w:t>
      </w:r>
      <w:r w:rsidRPr="00303103">
        <w:t>erfüllen:</w:t>
      </w:r>
    </w:p>
    <w:p w14:paraId="4D316830" w14:textId="00BCF1FA" w:rsidR="00886408" w:rsidRPr="00303103" w:rsidRDefault="00886408" w:rsidP="00A01B46">
      <w:pPr>
        <w:numPr>
          <w:ilvl w:val="0"/>
          <w:numId w:val="26"/>
        </w:numPr>
      </w:pPr>
      <w:r>
        <w:t>SAP Partners</w:t>
      </w:r>
      <w:r w:rsidR="001B6420">
        <w:t xml:space="preserve">chaft </w:t>
      </w:r>
    </w:p>
    <w:p w14:paraId="574AEF22" w14:textId="3F7E8B7D" w:rsidR="00886408" w:rsidRPr="00303103" w:rsidRDefault="00886408" w:rsidP="00A01B46">
      <w:pPr>
        <w:numPr>
          <w:ilvl w:val="0"/>
          <w:numId w:val="26"/>
        </w:numPr>
        <w:spacing w:after="160" w:line="278" w:lineRule="auto"/>
      </w:pPr>
      <w:r w:rsidRPr="00303103">
        <w:t>ISO 27001</w:t>
      </w:r>
      <w:r w:rsidR="001B6420">
        <w:t xml:space="preserve"> Zertifizierung</w:t>
      </w:r>
    </w:p>
    <w:p w14:paraId="0E40AB40" w14:textId="3F22D9CA" w:rsidR="00597F3F" w:rsidRDefault="00597F3F" w:rsidP="00A01B46">
      <w:pPr>
        <w:numPr>
          <w:ilvl w:val="0"/>
          <w:numId w:val="26"/>
        </w:numPr>
        <w:spacing w:after="160" w:line="278" w:lineRule="auto"/>
      </w:pPr>
      <w:r w:rsidRPr="00597F3F">
        <w:t>ISAE3402 Zertifizierung</w:t>
      </w:r>
    </w:p>
    <w:p w14:paraId="0754734C" w14:textId="24266945" w:rsidR="001B6420" w:rsidRDefault="001B6420" w:rsidP="00A01B46">
      <w:pPr>
        <w:numPr>
          <w:ilvl w:val="0"/>
          <w:numId w:val="26"/>
        </w:numPr>
        <w:spacing w:after="160" w:line="278" w:lineRule="auto"/>
      </w:pPr>
      <w:r>
        <w:t>SAP zertifizierte Berater, die den Auftraggeber betreuen werden</w:t>
      </w:r>
    </w:p>
    <w:p w14:paraId="3618E015" w14:textId="6A42BB6D" w:rsidR="00D5291A" w:rsidRPr="00303103" w:rsidRDefault="00D5291A" w:rsidP="00784F14">
      <w:pPr>
        <w:pStyle w:val="Listenabsatz"/>
        <w:numPr>
          <w:ilvl w:val="0"/>
          <w:numId w:val="26"/>
        </w:numPr>
        <w:spacing w:after="160" w:line="278" w:lineRule="auto"/>
      </w:pPr>
      <w:r>
        <w:t>Die Zertifizierungen gelten nicht für Unterauftragnehmer.</w:t>
      </w:r>
    </w:p>
    <w:p w14:paraId="77C16B15" w14:textId="77777777" w:rsidR="00886408" w:rsidRPr="00303103" w:rsidRDefault="00886408" w:rsidP="00A01B46">
      <w:pPr>
        <w:pStyle w:val="berschrift2"/>
      </w:pPr>
      <w:bookmarkStart w:id="37" w:name="_Toc232497026"/>
      <w:r w:rsidRPr="00303103">
        <w:t>Compliance</w:t>
      </w:r>
      <w:bookmarkEnd w:id="37"/>
    </w:p>
    <w:p w14:paraId="52360B93" w14:textId="77777777" w:rsidR="00886408" w:rsidRPr="00303103" w:rsidRDefault="00886408" w:rsidP="00A01B46">
      <w:pPr>
        <w:numPr>
          <w:ilvl w:val="0"/>
          <w:numId w:val="27"/>
        </w:numPr>
        <w:spacing w:after="160" w:line="278" w:lineRule="auto"/>
      </w:pPr>
      <w:r w:rsidRPr="00303103">
        <w:t>KRITIS-Anforderungen</w:t>
      </w:r>
    </w:p>
    <w:p w14:paraId="7E66E57C" w14:textId="3AE5D629" w:rsidR="00886408" w:rsidRPr="00303103" w:rsidRDefault="00391D0B" w:rsidP="00A01B46">
      <w:pPr>
        <w:numPr>
          <w:ilvl w:val="0"/>
          <w:numId w:val="27"/>
        </w:numPr>
        <w:spacing w:after="160" w:line="278" w:lineRule="auto"/>
      </w:pPr>
      <w:r w:rsidRPr="00391D0B">
        <w:t xml:space="preserve">Datenschutzgrundverordnung </w:t>
      </w:r>
      <w:r w:rsidR="00886408" w:rsidRPr="00303103">
        <w:t>DSGVO-Konformität</w:t>
      </w:r>
    </w:p>
    <w:p w14:paraId="4C7EB324" w14:textId="52C1F60F" w:rsidR="00886408" w:rsidRPr="00303103" w:rsidRDefault="00886408" w:rsidP="00A01B46">
      <w:pPr>
        <w:numPr>
          <w:ilvl w:val="0"/>
          <w:numId w:val="27"/>
        </w:numPr>
        <w:spacing w:after="160" w:line="278" w:lineRule="auto"/>
      </w:pPr>
      <w:r w:rsidRPr="00303103">
        <w:t>Auditfähigkeit</w:t>
      </w:r>
    </w:p>
    <w:p w14:paraId="6267D1F9" w14:textId="77777777" w:rsidR="00243275" w:rsidRPr="00303103" w:rsidRDefault="00243275" w:rsidP="00243275">
      <w:pPr>
        <w:spacing w:after="160" w:line="278" w:lineRule="auto"/>
      </w:pPr>
    </w:p>
    <w:p w14:paraId="4F57FB01" w14:textId="77777777" w:rsidR="00886408" w:rsidRPr="00303103" w:rsidRDefault="00886408" w:rsidP="00A01B46">
      <w:pPr>
        <w:pStyle w:val="berschrift2"/>
      </w:pPr>
      <w:bookmarkStart w:id="38" w:name="_Toc232497027"/>
      <w:r w:rsidRPr="00303103">
        <w:t>Zugriffsmodell</w:t>
      </w:r>
      <w:bookmarkEnd w:id="38"/>
    </w:p>
    <w:p w14:paraId="29F3D91D" w14:textId="21EEEB17" w:rsidR="00886408" w:rsidRPr="00303103" w:rsidRDefault="001B6420" w:rsidP="001B6420">
      <w:pPr>
        <w:spacing w:after="160" w:line="278" w:lineRule="auto"/>
      </w:pPr>
      <w:r w:rsidRPr="000D4A09">
        <w:t xml:space="preserve">Der </w:t>
      </w:r>
      <w:r w:rsidR="00886408" w:rsidRPr="000D4A09">
        <w:t>Zugriff</w:t>
      </w:r>
      <w:r w:rsidRPr="000D4A09">
        <w:t xml:space="preserve"> auf die SAP-Landschaft des Auftraggebers wird </w:t>
      </w:r>
      <w:r w:rsidR="00886408" w:rsidRPr="000D4A09">
        <w:t>ausschließlich über Microsoft Azure Virtual Desktop (AVD)</w:t>
      </w:r>
      <w:r w:rsidRPr="000D4A09">
        <w:t xml:space="preserve"> bereitgestellt. Es ist k</w:t>
      </w:r>
      <w:r w:rsidR="00886408" w:rsidRPr="000D4A09">
        <w:t>ein VPN</w:t>
      </w:r>
      <w:r w:rsidRPr="000D4A09">
        <w:t>-Zugriff</w:t>
      </w:r>
      <w:r w:rsidR="00886408" w:rsidRPr="000D4A09">
        <w:t xml:space="preserve"> vorgesehen</w:t>
      </w:r>
      <w:r w:rsidRPr="000D4A09">
        <w:t xml:space="preserve">. Für den Zugriff wird zwingend eine </w:t>
      </w:r>
      <w:r w:rsidR="00886408" w:rsidRPr="000D4A09">
        <w:t>M</w:t>
      </w:r>
      <w:r w:rsidRPr="000D4A09">
        <w:t>ultifaktor</w:t>
      </w:r>
      <w:r>
        <w:t xml:space="preserve">-Authentifizierung vorgesehen basierend auf einem </w:t>
      </w:r>
      <w:r w:rsidR="00886408" w:rsidRPr="00303103">
        <w:t>rollenbasierte</w:t>
      </w:r>
      <w:r>
        <w:t>m</w:t>
      </w:r>
      <w:r w:rsidR="00886408" w:rsidRPr="00303103">
        <w:t xml:space="preserve"> Berechtigungsmodell (RBAC)</w:t>
      </w:r>
      <w:r>
        <w:t>.</w:t>
      </w:r>
    </w:p>
    <w:p w14:paraId="0ADCFD1D" w14:textId="77777777" w:rsidR="00886408" w:rsidRPr="00303103" w:rsidRDefault="00886408" w:rsidP="00886408"/>
    <w:p w14:paraId="5AE6F143" w14:textId="77777777" w:rsidR="00886408" w:rsidRPr="00303103" w:rsidRDefault="00886408" w:rsidP="00A01B46">
      <w:pPr>
        <w:pStyle w:val="berschrift1"/>
        <w:rPr>
          <w:b w:val="0"/>
          <w:bCs w:val="0"/>
        </w:rPr>
      </w:pPr>
      <w:bookmarkStart w:id="39" w:name="_Ref225418605"/>
      <w:bookmarkStart w:id="40" w:name="_Toc232497028"/>
      <w:r w:rsidRPr="00303103">
        <w:t>Reporting &amp; KPIs</w:t>
      </w:r>
      <w:bookmarkEnd w:id="39"/>
      <w:bookmarkEnd w:id="40"/>
    </w:p>
    <w:p w14:paraId="68C28C3A" w14:textId="77777777" w:rsidR="00886408" w:rsidRPr="00303103" w:rsidRDefault="00886408" w:rsidP="00886408">
      <w:r w:rsidRPr="00303103">
        <w:t>Der Dienstleister liefert folgende regelmäßigen Reports:</w:t>
      </w:r>
    </w:p>
    <w:p w14:paraId="0A8A74B3" w14:textId="77777777" w:rsidR="00886408" w:rsidRPr="00303103" w:rsidRDefault="00886408" w:rsidP="00A01B46">
      <w:pPr>
        <w:numPr>
          <w:ilvl w:val="0"/>
          <w:numId w:val="28"/>
        </w:numPr>
        <w:spacing w:after="160" w:line="278" w:lineRule="auto"/>
      </w:pPr>
      <w:r w:rsidRPr="00303103">
        <w:lastRenderedPageBreak/>
        <w:t>Ticket-Reports</w:t>
      </w:r>
    </w:p>
    <w:p w14:paraId="7CABB284" w14:textId="77777777" w:rsidR="00886408" w:rsidRPr="00303103" w:rsidRDefault="00886408" w:rsidP="00A01B46">
      <w:pPr>
        <w:numPr>
          <w:ilvl w:val="0"/>
          <w:numId w:val="28"/>
        </w:numPr>
        <w:spacing w:after="160" w:line="278" w:lineRule="auto"/>
      </w:pPr>
      <w:r w:rsidRPr="00303103">
        <w:t>SLA-Reports</w:t>
      </w:r>
    </w:p>
    <w:p w14:paraId="61EC7AB2" w14:textId="77777777" w:rsidR="00886408" w:rsidRPr="00303103" w:rsidRDefault="00886408" w:rsidP="00A01B46">
      <w:pPr>
        <w:numPr>
          <w:ilvl w:val="0"/>
          <w:numId w:val="28"/>
        </w:numPr>
        <w:spacing w:after="160" w:line="278" w:lineRule="auto"/>
      </w:pPr>
      <w:r w:rsidRPr="00303103">
        <w:t>Verfügbarkeitsberichte</w:t>
      </w:r>
    </w:p>
    <w:p w14:paraId="482BEB89" w14:textId="77777777" w:rsidR="00886408" w:rsidRPr="00303103" w:rsidRDefault="00886408" w:rsidP="00A01B46">
      <w:pPr>
        <w:numPr>
          <w:ilvl w:val="0"/>
          <w:numId w:val="28"/>
        </w:numPr>
        <w:spacing w:after="160" w:line="278" w:lineRule="auto"/>
      </w:pPr>
      <w:r w:rsidRPr="00303103">
        <w:t>Change-Reports</w:t>
      </w:r>
    </w:p>
    <w:p w14:paraId="57F7BDAF" w14:textId="77777777" w:rsidR="00886408" w:rsidRPr="00303103" w:rsidRDefault="00886408" w:rsidP="00A01B46">
      <w:pPr>
        <w:numPr>
          <w:ilvl w:val="0"/>
          <w:numId w:val="28"/>
        </w:numPr>
        <w:spacing w:after="160" w:line="278" w:lineRule="auto"/>
      </w:pPr>
      <w:r w:rsidRPr="00303103">
        <w:t>Kapazitätsberichte</w:t>
      </w:r>
    </w:p>
    <w:p w14:paraId="5634D763" w14:textId="77777777" w:rsidR="00886408" w:rsidRPr="00303103" w:rsidRDefault="00886408" w:rsidP="00A01B46">
      <w:pPr>
        <w:numPr>
          <w:ilvl w:val="0"/>
          <w:numId w:val="28"/>
        </w:numPr>
        <w:spacing w:after="160" w:line="278" w:lineRule="auto"/>
      </w:pPr>
      <w:r w:rsidRPr="00303103">
        <w:t>Security-Patching-Status</w:t>
      </w:r>
    </w:p>
    <w:p w14:paraId="1F1682AB" w14:textId="29609A14" w:rsidR="00886408" w:rsidRDefault="00F017C5" w:rsidP="00886408">
      <w:r>
        <w:t xml:space="preserve">Die </w:t>
      </w:r>
      <w:r w:rsidR="00886408" w:rsidRPr="00303103">
        <w:t>Berichtsfrequenz</w:t>
      </w:r>
      <w:r>
        <w:t xml:space="preserve"> </w:t>
      </w:r>
      <w:r w:rsidR="00E17CEF">
        <w:t>ist</w:t>
      </w:r>
      <w:r>
        <w:t xml:space="preserve"> m</w:t>
      </w:r>
      <w:r w:rsidR="00886408" w:rsidRPr="00303103">
        <w:t xml:space="preserve">onatlich, zusätzlich </w:t>
      </w:r>
      <w:r>
        <w:t xml:space="preserve">erfolgt im Rahmen des Service Review Meeting </w:t>
      </w:r>
      <w:r w:rsidR="00886408" w:rsidRPr="00303103">
        <w:t xml:space="preserve">quartalsweise </w:t>
      </w:r>
      <w:r>
        <w:t xml:space="preserve">ein </w:t>
      </w:r>
      <w:r w:rsidR="00886408" w:rsidRPr="00303103">
        <w:t>Management-Report</w:t>
      </w:r>
      <w:r>
        <w:t>.</w:t>
      </w:r>
    </w:p>
    <w:p w14:paraId="473B02DD" w14:textId="25859389" w:rsidR="00597F3F" w:rsidRPr="00303103" w:rsidRDefault="00E17CEF" w:rsidP="00886408">
      <w:r>
        <w:t>Die Form der Reports ist abzustimmen.</w:t>
      </w:r>
    </w:p>
    <w:p w14:paraId="3D9FA413" w14:textId="77777777" w:rsidR="00886408" w:rsidRPr="00886408" w:rsidRDefault="00886408" w:rsidP="00A01B46">
      <w:pPr>
        <w:pStyle w:val="berschrift1"/>
      </w:pPr>
      <w:bookmarkStart w:id="41" w:name="_Toc232497029"/>
      <w:r w:rsidRPr="00886408">
        <w:t>Transition</w:t>
      </w:r>
      <w:bookmarkEnd w:id="41"/>
    </w:p>
    <w:p w14:paraId="30665175" w14:textId="7B7661E7" w:rsidR="00886408" w:rsidRDefault="00886408" w:rsidP="00886408">
      <w:r w:rsidRPr="00303103">
        <w:t xml:space="preserve">Der Dienstleister </w:t>
      </w:r>
      <w:r w:rsidR="00F872EE" w:rsidRPr="00303103">
        <w:t>übernimmt vom bisherigen Anbieter</w:t>
      </w:r>
      <w:r w:rsidR="00F872EE">
        <w:t xml:space="preserve"> in der </w:t>
      </w:r>
      <w:r w:rsidRPr="00303103">
        <w:t xml:space="preserve">Transition </w:t>
      </w:r>
      <w:r w:rsidR="001135D8">
        <w:t xml:space="preserve">den </w:t>
      </w:r>
      <w:r w:rsidR="00DD60FD">
        <w:t>SAP-Betriebes</w:t>
      </w:r>
      <w:r w:rsidR="00D62F3F">
        <w:t xml:space="preserve"> bzw. </w:t>
      </w:r>
      <w:r w:rsidR="00D365EF">
        <w:t>stellt de</w:t>
      </w:r>
      <w:r w:rsidR="00F63550">
        <w:t>n</w:t>
      </w:r>
      <w:r w:rsidR="00D365EF">
        <w:t xml:space="preserve"> unterbrechungsfreie</w:t>
      </w:r>
      <w:r w:rsidR="00F63550">
        <w:t>n</w:t>
      </w:r>
      <w:r w:rsidR="00D365EF">
        <w:t xml:space="preserve"> Weiterbetrieb </w:t>
      </w:r>
      <w:r w:rsidR="00FA0A91">
        <w:t>sicher</w:t>
      </w:r>
      <w:r w:rsidR="001135D8">
        <w:t xml:space="preserve"> </w:t>
      </w:r>
      <w:r w:rsidR="00D365EF">
        <w:t>(Day-1 Readiness)</w:t>
      </w:r>
      <w:r w:rsidR="00CA11DE">
        <w:t xml:space="preserve"> sicher</w:t>
      </w:r>
      <w:r w:rsidR="00FA0A91">
        <w:t>,</w:t>
      </w:r>
      <w:r w:rsidR="00D365EF">
        <w:t xml:space="preserve"> </w:t>
      </w:r>
      <w:r w:rsidR="003B0259">
        <w:t>falls keine Transition erforderlich ist.</w:t>
      </w:r>
    </w:p>
    <w:p w14:paraId="48354E82" w14:textId="77777777" w:rsidR="004C6C4F" w:rsidRPr="00BB3097" w:rsidRDefault="004C6C4F" w:rsidP="004C6C4F">
      <w:r w:rsidRPr="00BB3097">
        <w:t>Die konkreten Inhalte, Phasen und Abnahmekriterien der Transition ergeben sich aus dem Leistungsschein Transition.</w:t>
      </w:r>
    </w:p>
    <w:p w14:paraId="11F084E4" w14:textId="058A43CF" w:rsidR="004C6C4F" w:rsidRDefault="004C6C4F" w:rsidP="004C6C4F">
      <w:r w:rsidRPr="00BB3097">
        <w:t xml:space="preserve">Die Transition ist gesondert über die im Preisblatt ausgewiesene </w:t>
      </w:r>
      <w:proofErr w:type="spellStart"/>
      <w:r w:rsidRPr="00BB3097">
        <w:t>Transitionspauschale</w:t>
      </w:r>
      <w:proofErr w:type="spellEnd"/>
      <w:r w:rsidRPr="00BB3097">
        <w:t xml:space="preserve"> zu vergüten. Leistungen des Regelbetriebs sind erst ab dem Stichtag des produktiven Betriebs im Rahmen der laufenden Pauschalen zu erbringen, sofern nicht ausdrücklich abweichend im Leistungsschein Transition geregelt.</w:t>
      </w:r>
    </w:p>
    <w:p w14:paraId="399E9385" w14:textId="77777777" w:rsidR="00597F3F" w:rsidRPr="00303103" w:rsidRDefault="00597F3F" w:rsidP="003E1FF2">
      <w:pPr>
        <w:ind w:firstLine="708"/>
      </w:pPr>
    </w:p>
    <w:p w14:paraId="604FC633" w14:textId="27E90996" w:rsidR="00886408" w:rsidRPr="00303103" w:rsidRDefault="00886408" w:rsidP="00A01B46">
      <w:pPr>
        <w:pStyle w:val="berschrift2"/>
      </w:pPr>
      <w:bookmarkStart w:id="42" w:name="_Toc232497030"/>
      <w:r w:rsidRPr="00303103">
        <w:t>Dauer</w:t>
      </w:r>
      <w:bookmarkEnd w:id="42"/>
      <w:r w:rsidR="006652F0">
        <w:t xml:space="preserve"> der Transition</w:t>
      </w:r>
    </w:p>
    <w:p w14:paraId="6F73846A" w14:textId="05BA5248" w:rsidR="00886408" w:rsidRPr="00597F3F" w:rsidRDefault="00886408" w:rsidP="00A01B46">
      <w:pPr>
        <w:numPr>
          <w:ilvl w:val="0"/>
          <w:numId w:val="29"/>
        </w:numPr>
        <w:spacing w:after="160" w:line="278" w:lineRule="auto"/>
      </w:pPr>
      <w:r w:rsidRPr="00597F3F">
        <w:t>3–5 Monate</w:t>
      </w:r>
    </w:p>
    <w:p w14:paraId="2A550BEE" w14:textId="494EA2E1" w:rsidR="008E4F9D" w:rsidRDefault="008E4F9D" w:rsidP="00A01B46">
      <w:pPr>
        <w:numPr>
          <w:ilvl w:val="0"/>
          <w:numId w:val="29"/>
        </w:numPr>
        <w:spacing w:after="160" w:line="278" w:lineRule="auto"/>
      </w:pPr>
      <w:r w:rsidRPr="00597F3F">
        <w:t>Zieldatum de</w:t>
      </w:r>
      <w:r w:rsidR="00773477" w:rsidRPr="00597F3F">
        <w:t xml:space="preserve">s produktiven Betriebs: </w:t>
      </w:r>
      <w:r w:rsidR="00421DD8">
        <w:t>15</w:t>
      </w:r>
      <w:r w:rsidR="00773477" w:rsidRPr="00597F3F">
        <w:t>.05.2027</w:t>
      </w:r>
    </w:p>
    <w:p w14:paraId="6A802A41" w14:textId="342A27BF" w:rsidR="006652F0" w:rsidRPr="00886408" w:rsidRDefault="006652F0" w:rsidP="006652F0">
      <w:pPr>
        <w:pStyle w:val="berschrift1"/>
      </w:pPr>
      <w:r>
        <w:t>Exit und Reversibilität</w:t>
      </w:r>
    </w:p>
    <w:p w14:paraId="26516D2D" w14:textId="073688C6" w:rsidR="006652F0" w:rsidRPr="00BB3097" w:rsidRDefault="006652F0" w:rsidP="006652F0">
      <w:r w:rsidRPr="00BB3097">
        <w:t xml:space="preserve">Der Auftragnehmer ist verpflichtet, bei Vertragsende einen geordneten Übergang der Leistungen auf den Auftraggeber oder einen </w:t>
      </w:r>
      <w:r>
        <w:t xml:space="preserve">nachfolgenden </w:t>
      </w:r>
      <w:r w:rsidRPr="00BB3097">
        <w:t>Dienstleister zu unterstützen. Hierzu gehören insbesondere:</w:t>
      </w:r>
      <w:r w:rsidRPr="00BB3097">
        <w:br/>
        <w:t>– Übergabe der aktuellen Betriebsdokumentation und Wissensdatenbank,</w:t>
      </w:r>
      <w:r w:rsidRPr="00BB3097">
        <w:br/>
        <w:t>– Mitwirkung an Übergabeterminen,</w:t>
      </w:r>
      <w:r w:rsidRPr="00BB3097">
        <w:br/>
        <w:t>– Unterstützung bei der Einarbeitung des Nachfolge-Dienstleisters im marktüblichen Umfang.</w:t>
      </w:r>
    </w:p>
    <w:p w14:paraId="1E86928B" w14:textId="1CD61F22" w:rsidR="006652F0" w:rsidRDefault="006652F0" w:rsidP="006652F0">
      <w:r w:rsidRPr="00BB3097">
        <w:t>Einzelheiten werden im Vertrag bzw. den Leistungsscheinen geregelt</w:t>
      </w:r>
    </w:p>
    <w:sectPr w:rsidR="006652F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2410" w:right="1247" w:bottom="1560" w:left="1361" w:header="851"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8C76C" w14:textId="77777777" w:rsidR="000851A0" w:rsidRDefault="000851A0">
      <w:pPr>
        <w:spacing w:after="0" w:line="240" w:lineRule="auto"/>
      </w:pPr>
      <w:r>
        <w:separator/>
      </w:r>
    </w:p>
    <w:p w14:paraId="62977112" w14:textId="77777777" w:rsidR="000851A0" w:rsidRDefault="000851A0"/>
  </w:endnote>
  <w:endnote w:type="continuationSeparator" w:id="0">
    <w:p w14:paraId="48C922C6" w14:textId="77777777" w:rsidR="000851A0" w:rsidRDefault="000851A0">
      <w:pPr>
        <w:spacing w:after="0" w:line="240" w:lineRule="auto"/>
      </w:pPr>
      <w:r>
        <w:continuationSeparator/>
      </w:r>
    </w:p>
    <w:p w14:paraId="6747F2E0" w14:textId="77777777" w:rsidR="000851A0" w:rsidRDefault="00085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A3EA3" w14:textId="77777777" w:rsidR="00ED0356" w:rsidRDefault="00ED03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7"/>
      <w:gridCol w:w="82"/>
      <w:gridCol w:w="84"/>
      <w:gridCol w:w="6278"/>
      <w:gridCol w:w="1549"/>
      <w:gridCol w:w="1238"/>
    </w:tblGrid>
    <w:tr w:rsidR="00F550DA" w14:paraId="5FF3C887" w14:textId="77777777">
      <w:trPr>
        <w:trHeight w:val="566"/>
      </w:trPr>
      <w:tc>
        <w:tcPr>
          <w:tcW w:w="36" w:type="pct"/>
          <w:tcBorders>
            <w:top w:val="nil"/>
            <w:left w:val="nil"/>
            <w:bottom w:val="nil"/>
            <w:right w:val="nil"/>
          </w:tcBorders>
        </w:tcPr>
        <w:p w14:paraId="6B348009" w14:textId="3483D2CA" w:rsidR="00304491" w:rsidRDefault="003606FE">
          <w:pPr>
            <w:pStyle w:val="Fuzeile"/>
          </w:pPr>
          <w:r>
            <w:rPr>
              <w:noProof/>
            </w:rPr>
            <w:drawing>
              <wp:anchor distT="0" distB="0" distL="114300" distR="114300" simplePos="0" relativeHeight="251658242" behindDoc="1" locked="0" layoutInCell="1" allowOverlap="1" wp14:anchorId="64392767" wp14:editId="16757E88">
                <wp:simplePos x="0" y="0"/>
                <wp:positionH relativeFrom="page">
                  <wp:posOffset>833755</wp:posOffset>
                </wp:positionH>
                <wp:positionV relativeFrom="page">
                  <wp:posOffset>9137650</wp:posOffset>
                </wp:positionV>
                <wp:extent cx="6172200" cy="1619250"/>
                <wp:effectExtent l="0" t="0" r="0" b="0"/>
                <wp:wrapNone/>
                <wp:docPr id="2"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
                        <pic:cNvPicPr>
                          <a:picLocks noChangeAspect="1" noChangeArrowheads="1"/>
                        </pic:cNvPicPr>
                      </pic:nvPicPr>
                      <pic:blipFill>
                        <a:blip r:embed="rId1">
                          <a:extLst>
                            <a:ext uri="{28A0092B-C50C-407E-A947-70E740481C1C}">
                              <a14:useLocalDpi xmlns:a14="http://schemas.microsoft.com/office/drawing/2010/main" val="0"/>
                            </a:ext>
                          </a:extLst>
                        </a:blip>
                        <a:srcRect l="11333" r="33896"/>
                        <a:stretch>
                          <a:fillRect/>
                        </a:stretch>
                      </pic:blipFill>
                      <pic:spPr bwMode="auto">
                        <a:xfrm>
                          <a:off x="0" y="0"/>
                          <a:ext cx="6172200" cy="1619250"/>
                        </a:xfrm>
                        <a:prstGeom prst="rect">
                          <a:avLst/>
                        </a:prstGeom>
                        <a:noFill/>
                      </pic:spPr>
                    </pic:pic>
                  </a:graphicData>
                </a:graphic>
                <wp14:sizeRelH relativeFrom="margin">
                  <wp14:pctWidth>0</wp14:pctWidth>
                </wp14:sizeRelH>
                <wp14:sizeRelV relativeFrom="margin">
                  <wp14:pctHeight>0</wp14:pctHeight>
                </wp14:sizeRelV>
              </wp:anchor>
            </w:drawing>
          </w:r>
        </w:p>
      </w:tc>
      <w:tc>
        <w:tcPr>
          <w:tcW w:w="44" w:type="pct"/>
          <w:tcBorders>
            <w:top w:val="nil"/>
            <w:left w:val="nil"/>
            <w:bottom w:val="nil"/>
            <w:right w:val="nil"/>
          </w:tcBorders>
        </w:tcPr>
        <w:p w14:paraId="5820D37A" w14:textId="77777777" w:rsidR="00304491" w:rsidRDefault="00304491">
          <w:pPr>
            <w:pStyle w:val="Fuzeile"/>
          </w:pPr>
        </w:p>
      </w:tc>
      <w:tc>
        <w:tcPr>
          <w:tcW w:w="45" w:type="pct"/>
          <w:tcBorders>
            <w:top w:val="nil"/>
            <w:left w:val="nil"/>
            <w:bottom w:val="nil"/>
            <w:right w:val="nil"/>
          </w:tcBorders>
        </w:tcPr>
        <w:p w14:paraId="7E5DD30C" w14:textId="77777777" w:rsidR="00304491" w:rsidRDefault="00304491">
          <w:pPr>
            <w:pStyle w:val="Fuzeile"/>
          </w:pPr>
        </w:p>
      </w:tc>
      <w:tc>
        <w:tcPr>
          <w:tcW w:w="3376" w:type="pct"/>
          <w:tcBorders>
            <w:top w:val="nil"/>
            <w:left w:val="nil"/>
            <w:bottom w:val="nil"/>
            <w:right w:val="nil"/>
          </w:tcBorders>
          <w:vAlign w:val="center"/>
        </w:tcPr>
        <w:p w14:paraId="70766A7E" w14:textId="7CB535E5" w:rsidR="00727608" w:rsidRDefault="00727608">
          <w:pPr>
            <w:pStyle w:val="Fuzeile"/>
          </w:pPr>
          <w:r>
            <w:t>Leistungsbesch</w:t>
          </w:r>
          <w:r w:rsidR="00ED0356">
            <w:t>r</w:t>
          </w:r>
          <w:r>
            <w:t>eibung</w:t>
          </w:r>
          <w:r w:rsidR="00ED0356">
            <w:t xml:space="preserve"> Vergabe Nr. 2026-019</w:t>
          </w:r>
        </w:p>
      </w:tc>
      <w:tc>
        <w:tcPr>
          <w:tcW w:w="833" w:type="pct"/>
          <w:tcBorders>
            <w:top w:val="nil"/>
            <w:left w:val="nil"/>
            <w:bottom w:val="nil"/>
            <w:right w:val="nil"/>
          </w:tcBorders>
          <w:vAlign w:val="center"/>
        </w:tcPr>
        <w:p w14:paraId="09E05CC9" w14:textId="77777777" w:rsidR="00304491" w:rsidRDefault="00304491">
          <w:pPr>
            <w:pStyle w:val="Fuzeile"/>
          </w:pPr>
          <w:r>
            <w:t>Version: 1.0</w:t>
          </w:r>
        </w:p>
      </w:tc>
      <w:tc>
        <w:tcPr>
          <w:tcW w:w="666" w:type="pct"/>
          <w:tcBorders>
            <w:top w:val="nil"/>
            <w:left w:val="nil"/>
            <w:bottom w:val="nil"/>
            <w:right w:val="nil"/>
          </w:tcBorders>
          <w:vAlign w:val="center"/>
        </w:tcPr>
        <w:p w14:paraId="7F544BFB" w14:textId="77777777" w:rsidR="00304491" w:rsidRDefault="00304491">
          <w:pPr>
            <w:pStyle w:val="Fuzeile"/>
            <w:jc w:val="right"/>
          </w:pPr>
          <w:r>
            <w:t xml:space="preserve">Seite </w:t>
          </w:r>
          <w:r>
            <w:fldChar w:fldCharType="begin"/>
          </w:r>
          <w:r>
            <w:instrText xml:space="preserve"> PAGE  \* Arabic  \* MERGEFORMAT </w:instrText>
          </w:r>
          <w:r>
            <w:fldChar w:fldCharType="separate"/>
          </w:r>
          <w:r>
            <w:rPr>
              <w:noProof/>
            </w:rPr>
            <w:t>3</w:t>
          </w:r>
          <w:r>
            <w:fldChar w:fldCharType="end"/>
          </w:r>
          <w:r>
            <w:t xml:space="preserve"> von </w:t>
          </w:r>
          <w:fldSimple w:instr="NUMPAGES   \* MERGEFORMAT">
            <w:r>
              <w:rPr>
                <w:noProof/>
              </w:rPr>
              <w:t>3</w:t>
            </w:r>
          </w:fldSimple>
        </w:p>
      </w:tc>
    </w:tr>
  </w:tbl>
  <w:p w14:paraId="2660D60F" w14:textId="77777777" w:rsidR="00304491" w:rsidRDefault="00304491">
    <w:pPr>
      <w:pStyle w:val="Fuzeile"/>
      <w:tabs>
        <w:tab w:val="clear" w:pos="4536"/>
        <w:tab w:val="clear" w:pos="9072"/>
        <w:tab w:val="left" w:pos="1560"/>
      </w:tabs>
    </w:pPr>
    <w:r>
      <w:tab/>
    </w:r>
  </w:p>
  <w:p w14:paraId="6C00D051" w14:textId="77777777" w:rsidR="00304491" w:rsidRDefault="0030449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3100"/>
      <w:gridCol w:w="3100"/>
      <w:gridCol w:w="3098"/>
    </w:tblGrid>
    <w:tr w:rsidR="00F550DA" w14:paraId="01C6F4E8" w14:textId="77777777">
      <w:tc>
        <w:tcPr>
          <w:tcW w:w="1667" w:type="pct"/>
        </w:tcPr>
        <w:p w14:paraId="27BDE48F" w14:textId="77777777" w:rsidR="00304491" w:rsidRDefault="00304491">
          <w:pPr>
            <w:pStyle w:val="Fuzeile"/>
          </w:pPr>
        </w:p>
      </w:tc>
      <w:tc>
        <w:tcPr>
          <w:tcW w:w="1667" w:type="pct"/>
        </w:tcPr>
        <w:p w14:paraId="3AF6084F" w14:textId="77777777" w:rsidR="00304491" w:rsidRDefault="00304491">
          <w:pPr>
            <w:pStyle w:val="Fuzeile"/>
          </w:pPr>
        </w:p>
      </w:tc>
      <w:tc>
        <w:tcPr>
          <w:tcW w:w="1667" w:type="pct"/>
        </w:tcPr>
        <w:p w14:paraId="0BA987AF" w14:textId="77777777" w:rsidR="00304491" w:rsidRDefault="00304491">
          <w:pPr>
            <w:pStyle w:val="Fuzeile"/>
          </w:pPr>
        </w:p>
      </w:tc>
    </w:tr>
  </w:tbl>
  <w:p w14:paraId="48AE21D3" w14:textId="77777777" w:rsidR="00304491" w:rsidRDefault="003044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2B96" w14:textId="77777777" w:rsidR="000851A0" w:rsidRDefault="000851A0">
      <w:pPr>
        <w:spacing w:after="0" w:line="240" w:lineRule="auto"/>
      </w:pPr>
      <w:r>
        <w:separator/>
      </w:r>
    </w:p>
    <w:p w14:paraId="5901DEBA" w14:textId="77777777" w:rsidR="000851A0" w:rsidRDefault="000851A0"/>
  </w:footnote>
  <w:footnote w:type="continuationSeparator" w:id="0">
    <w:p w14:paraId="68C99BAD" w14:textId="77777777" w:rsidR="000851A0" w:rsidRDefault="000851A0">
      <w:pPr>
        <w:spacing w:after="0" w:line="240" w:lineRule="auto"/>
      </w:pPr>
      <w:r>
        <w:continuationSeparator/>
      </w:r>
    </w:p>
    <w:p w14:paraId="19663C81" w14:textId="77777777" w:rsidR="000851A0" w:rsidRDefault="000851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CCEC4" w14:textId="77777777" w:rsidR="00ED0356" w:rsidRDefault="00ED03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6200"/>
      <w:gridCol w:w="3098"/>
    </w:tblGrid>
    <w:tr w:rsidR="00F550DA" w14:paraId="304026CE" w14:textId="77777777" w:rsidTr="67800F37">
      <w:trPr>
        <w:trHeight w:val="474"/>
      </w:trPr>
      <w:tc>
        <w:tcPr>
          <w:tcW w:w="3334" w:type="pct"/>
          <w:vAlign w:val="center"/>
        </w:tcPr>
        <w:p w14:paraId="5A9A6196" w14:textId="77777777" w:rsidR="00304491" w:rsidRDefault="67800F37">
          <w:pPr>
            <w:pStyle w:val="Zitat"/>
            <w:spacing w:before="120" w:after="120"/>
          </w:pPr>
          <w:r>
            <w:drawing>
              <wp:anchor distT="0" distB="0" distL="114300" distR="114300" simplePos="0" relativeHeight="251658241" behindDoc="1" locked="0" layoutInCell="1" allowOverlap="1" wp14:anchorId="4EC12F1C" wp14:editId="4CEDAED3">
                <wp:simplePos x="0" y="0"/>
                <wp:positionH relativeFrom="column">
                  <wp:posOffset>-895350</wp:posOffset>
                </wp:positionH>
                <wp:positionV relativeFrom="paragraph">
                  <wp:posOffset>-704850</wp:posOffset>
                </wp:positionV>
                <wp:extent cx="7582535" cy="1623060"/>
                <wp:effectExtent l="0" t="0" r="0" b="0"/>
                <wp:wrapNone/>
                <wp:docPr id="3"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2535" cy="1623060"/>
                        </a:xfrm>
                        <a:prstGeom prst="rect">
                          <a:avLst/>
                        </a:prstGeom>
                        <a:noFill/>
                      </pic:spPr>
                    </pic:pic>
                  </a:graphicData>
                </a:graphic>
                <wp14:sizeRelH relativeFrom="page">
                  <wp14:pctWidth>0</wp14:pctWidth>
                </wp14:sizeRelH>
                <wp14:sizeRelV relativeFrom="page">
                  <wp14:pctHeight>0</wp14:pctHeight>
                </wp14:sizeRelV>
              </wp:anchor>
            </w:drawing>
          </w:r>
        </w:p>
      </w:tc>
      <w:tc>
        <w:tcPr>
          <w:tcW w:w="1666" w:type="pct"/>
          <w:vAlign w:val="center"/>
        </w:tcPr>
        <w:p w14:paraId="6F9E8ACF" w14:textId="77777777" w:rsidR="00304491" w:rsidRDefault="00304491">
          <w:pPr>
            <w:pStyle w:val="Zitat"/>
            <w:spacing w:before="120" w:after="120"/>
          </w:pPr>
        </w:p>
      </w:tc>
    </w:tr>
  </w:tbl>
  <w:p w14:paraId="281D6D33" w14:textId="6CA35668" w:rsidR="00304491" w:rsidRDefault="00304491">
    <w:pPr>
      <w:pStyle w:val="Kopfzeile"/>
    </w:pPr>
  </w:p>
  <w:p w14:paraId="0BF3187E" w14:textId="77777777" w:rsidR="00304491" w:rsidRDefault="0030449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C038" w14:textId="0483BE1C" w:rsidR="00304491" w:rsidRDefault="003606FE">
    <w:pPr>
      <w:pStyle w:val="Kopfzeile"/>
    </w:pPr>
    <w:r>
      <w:rPr>
        <w:noProof/>
      </w:rPr>
      <w:drawing>
        <wp:anchor distT="0" distB="0" distL="114300" distR="114300" simplePos="0" relativeHeight="251658240" behindDoc="1" locked="0" layoutInCell="1" allowOverlap="1" wp14:anchorId="7FA97946" wp14:editId="6EBFFAE6">
          <wp:simplePos x="0" y="0"/>
          <wp:positionH relativeFrom="column">
            <wp:posOffset>-866775</wp:posOffset>
          </wp:positionH>
          <wp:positionV relativeFrom="paragraph">
            <wp:posOffset>-542925</wp:posOffset>
          </wp:positionV>
          <wp:extent cx="7582535" cy="1623060"/>
          <wp:effectExtent l="0" t="0" r="0" b="0"/>
          <wp:wrapNone/>
          <wp:docPr id="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2535" cy="162306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C77E8"/>
    <w:multiLevelType w:val="hybridMultilevel"/>
    <w:tmpl w:val="83C80330"/>
    <w:lvl w:ilvl="0" w:tplc="86FAB4D0">
      <w:start w:val="1"/>
      <w:numFmt w:val="bullet"/>
      <w:pStyle w:val="Listenabsatz"/>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83B7355"/>
    <w:multiLevelType w:val="hybridMultilevel"/>
    <w:tmpl w:val="C674DF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D32A74"/>
    <w:multiLevelType w:val="hybridMultilevel"/>
    <w:tmpl w:val="C8FE6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FF5B75"/>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34080"/>
    <w:multiLevelType w:val="hybridMultilevel"/>
    <w:tmpl w:val="4B06B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9C6335"/>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62B4E"/>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544280"/>
    <w:multiLevelType w:val="multilevel"/>
    <w:tmpl w:val="3038274A"/>
    <w:lvl w:ilvl="0">
      <w:start w:val="1"/>
      <w:numFmt w:val="decimal"/>
      <w:pStyle w:val="berschrift1"/>
      <w:lvlText w:val="%1."/>
      <w:lvlJc w:val="left"/>
      <w:pPr>
        <w:ind w:left="360" w:hanging="360"/>
      </w:pPr>
      <w:rPr>
        <w:rFonts w:ascii="Arial" w:hAnsi="Arial"/>
        <w:b/>
        <w:sz w:val="28"/>
      </w:rPr>
    </w:lvl>
    <w:lvl w:ilvl="1">
      <w:start w:val="1"/>
      <w:numFmt w:val="decimal"/>
      <w:pStyle w:val="berschrift2"/>
      <w:lvlText w:val="%1.%2."/>
      <w:lvlJc w:val="left"/>
      <w:pPr>
        <w:ind w:left="432" w:hanging="432"/>
      </w:pPr>
      <w:rPr>
        <w:rFonts w:ascii="Arial" w:hAnsi="Arial"/>
        <w:b/>
        <w:sz w:val="22"/>
      </w:rPr>
    </w:lvl>
    <w:lvl w:ilvl="2">
      <w:start w:val="1"/>
      <w:numFmt w:val="decimal"/>
      <w:pStyle w:val="berschrift3"/>
      <w:lvlText w:val="%1.%2.%3."/>
      <w:lvlJc w:val="left"/>
      <w:pPr>
        <w:ind w:left="1212" w:hanging="504"/>
      </w:pPr>
      <w:rPr>
        <w:rFonts w:ascii="Arial" w:hAnsi="Arial"/>
        <w:b/>
        <w:sz w:val="22"/>
      </w:rPr>
    </w:lvl>
    <w:lvl w:ilvl="3">
      <w:start w:val="1"/>
      <w:numFmt w:val="decimal"/>
      <w:pStyle w:val="berschrift4"/>
      <w:lvlText w:val="%1.%2.%3.%4."/>
      <w:lvlJc w:val="left"/>
      <w:pPr>
        <w:ind w:left="1356" w:hanging="648"/>
      </w:pPr>
      <w:rPr>
        <w:rFonts w:ascii="Arial" w:hAnsi="Arial"/>
        <w:sz w:val="22"/>
      </w:rPr>
    </w:lvl>
    <w:lvl w:ilvl="4">
      <w:start w:val="1"/>
      <w:numFmt w:val="decimal"/>
      <w:pStyle w:val="berschrift5"/>
      <w:lvlText w:val="%1.%2.%3.%4.%5."/>
      <w:lvlJc w:val="left"/>
      <w:pPr>
        <w:ind w:left="1500" w:hanging="792"/>
      </w:pPr>
      <w:rPr>
        <w:rFonts w:ascii="Arial" w:hAnsi="Arial"/>
        <w:sz w:val="22"/>
      </w:rPr>
    </w:lvl>
    <w:lvl w:ilvl="5">
      <w:start w:val="1"/>
      <w:numFmt w:val="decimal"/>
      <w:pStyle w:val="berschrift6"/>
      <w:lvlText w:val="%1.%2.%3.%4.%5.%6."/>
      <w:lvlJc w:val="left"/>
      <w:pPr>
        <w:ind w:left="1644" w:hanging="936"/>
      </w:pPr>
      <w:rPr>
        <w:rFonts w:ascii="Arial" w:hAnsi="Arial"/>
        <w:sz w:val="22"/>
      </w:rPr>
    </w:lvl>
    <w:lvl w:ilvl="6">
      <w:start w:val="1"/>
      <w:numFmt w:val="decimal"/>
      <w:pStyle w:val="berschrift7"/>
      <w:lvlText w:val="%1.%2.%3.%4.%5.%6.%7."/>
      <w:lvlJc w:val="left"/>
      <w:pPr>
        <w:ind w:left="1788" w:hanging="1080"/>
      </w:pPr>
      <w:rPr>
        <w:rFonts w:ascii="Arial" w:hAnsi="Arial"/>
        <w:b w:val="0"/>
        <w:color w:val="auto"/>
        <w:sz w:val="22"/>
      </w:rPr>
    </w:lvl>
    <w:lvl w:ilvl="7">
      <w:start w:val="1"/>
      <w:numFmt w:val="decimal"/>
      <w:pStyle w:val="berschrift8"/>
      <w:lvlText w:val="%1.%2.%3.%4.%5.%6.%7.%8."/>
      <w:lvlJc w:val="left"/>
      <w:pPr>
        <w:ind w:left="1932" w:hanging="1224"/>
      </w:pPr>
      <w:rPr>
        <w:rFonts w:ascii="Arial" w:hAnsi="Arial"/>
        <w:color w:val="auto"/>
        <w:sz w:val="22"/>
      </w:rPr>
    </w:lvl>
    <w:lvl w:ilvl="8">
      <w:start w:val="1"/>
      <w:numFmt w:val="decimal"/>
      <w:pStyle w:val="berschrift9"/>
      <w:lvlText w:val="%1.%2.%3.%4.%5.%6.%7.%8.%9."/>
      <w:lvlJc w:val="left"/>
      <w:pPr>
        <w:ind w:left="2148" w:hanging="1440"/>
      </w:pPr>
      <w:rPr>
        <w:rFonts w:ascii="Arial" w:hAnsi="Arial"/>
        <w:sz w:val="22"/>
      </w:rPr>
    </w:lvl>
  </w:abstractNum>
  <w:abstractNum w:abstractNumId="8" w15:restartNumberingAfterBreak="0">
    <w:nsid w:val="15273BE1"/>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BB50BA"/>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B315D7"/>
    <w:multiLevelType w:val="multilevel"/>
    <w:tmpl w:val="0407001F"/>
    <w:styleLink w:val="berschriftmitZahlen"/>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2232" w:hanging="792"/>
      </w:pPr>
      <w:rPr>
        <w:rFonts w:ascii="Arial" w:hAnsi="Arial"/>
        <w:sz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8B1A76"/>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4A6AD2"/>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07F45"/>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C17034"/>
    <w:multiLevelType w:val="hybridMultilevel"/>
    <w:tmpl w:val="876E2D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4232BC"/>
    <w:multiLevelType w:val="multilevel"/>
    <w:tmpl w:val="C1F45A9A"/>
    <w:styleLink w:val="GASCADERichtlinienberschriften"/>
    <w:lvl w:ilvl="0">
      <w:start w:val="1"/>
      <w:numFmt w:val="decimal"/>
      <w:lvlText w:val="%1"/>
      <w:lvlJc w:val="left"/>
      <w:pPr>
        <w:ind w:left="431" w:hanging="431"/>
      </w:pPr>
      <w:rPr>
        <w:rFonts w:ascii="Arial" w:hAnsi="Arial" w:hint="default"/>
        <w:b/>
        <w:sz w:val="22"/>
      </w:rPr>
    </w:lvl>
    <w:lvl w:ilvl="1">
      <w:start w:val="1"/>
      <w:numFmt w:val="decimal"/>
      <w:lvlText w:val="%1.%2"/>
      <w:lvlJc w:val="left"/>
      <w:pPr>
        <w:ind w:left="431" w:hanging="431"/>
      </w:pPr>
      <w:rPr>
        <w:rFonts w:ascii="Arial" w:hAnsi="Arial" w:hint="default"/>
        <w:b/>
        <w:sz w:val="22"/>
      </w:rPr>
    </w:lvl>
    <w:lvl w:ilvl="2">
      <w:start w:val="1"/>
      <w:numFmt w:val="decimal"/>
      <w:lvlText w:val="%1.%2.%3"/>
      <w:lvlJc w:val="left"/>
      <w:pPr>
        <w:ind w:left="431" w:hanging="431"/>
      </w:pPr>
      <w:rPr>
        <w:rFonts w:ascii="Arial" w:hAnsi="Arial" w:hint="default"/>
        <w:b/>
        <w:sz w:val="22"/>
      </w:rPr>
    </w:lvl>
    <w:lvl w:ilvl="3">
      <w:start w:val="1"/>
      <w:numFmt w:val="decimal"/>
      <w:lvlText w:val="%1.%2.%3.%4"/>
      <w:lvlJc w:val="left"/>
      <w:pPr>
        <w:ind w:left="431" w:hanging="431"/>
      </w:pPr>
      <w:rPr>
        <w:rFonts w:ascii="Arial" w:hAnsi="Arial" w:hint="default"/>
        <w:b w:val="0"/>
        <w:i w:val="0"/>
        <w:sz w:val="22"/>
      </w:rPr>
    </w:lvl>
    <w:lvl w:ilvl="4">
      <w:start w:val="1"/>
      <w:numFmt w:val="decimal"/>
      <w:lvlText w:val="%1.%2.%3.%4.%5"/>
      <w:lvlJc w:val="left"/>
      <w:pPr>
        <w:ind w:left="431" w:hanging="431"/>
      </w:pPr>
      <w:rPr>
        <w:rFonts w:ascii="Arial" w:hAnsi="Arial" w:hint="default"/>
        <w:b w:val="0"/>
        <w:i w:val="0"/>
        <w:sz w:val="22"/>
      </w:rPr>
    </w:lvl>
    <w:lvl w:ilvl="5">
      <w:start w:val="1"/>
      <w:numFmt w:val="decimal"/>
      <w:lvlText w:val="%1.%2.%3.%4.%5.%6"/>
      <w:lvlJc w:val="left"/>
      <w:pPr>
        <w:ind w:left="431" w:hanging="431"/>
      </w:pPr>
      <w:rPr>
        <w:rFonts w:ascii="Arial" w:hAnsi="Arial" w:hint="default"/>
        <w:sz w:val="22"/>
      </w:rPr>
    </w:lvl>
    <w:lvl w:ilvl="6">
      <w:start w:val="1"/>
      <w:numFmt w:val="decimal"/>
      <w:lvlText w:val="%1.%2.%3.%4.%5.%6.%7"/>
      <w:lvlJc w:val="left"/>
      <w:pPr>
        <w:ind w:left="431" w:hanging="431"/>
      </w:pPr>
      <w:rPr>
        <w:rFonts w:ascii="Arial" w:hAnsi="Arial" w:hint="default"/>
        <w:sz w:val="22"/>
      </w:rPr>
    </w:lvl>
    <w:lvl w:ilvl="7">
      <w:start w:val="1"/>
      <w:numFmt w:val="decimal"/>
      <w:lvlText w:val="%1.%2.%3.%4.%5.%6.%7.%8"/>
      <w:lvlJc w:val="left"/>
      <w:pPr>
        <w:ind w:left="431" w:hanging="431"/>
      </w:pPr>
      <w:rPr>
        <w:rFonts w:ascii="Arial" w:hAnsi="Arial" w:hint="default"/>
        <w:sz w:val="22"/>
      </w:rPr>
    </w:lvl>
    <w:lvl w:ilvl="8">
      <w:start w:val="1"/>
      <w:numFmt w:val="decimal"/>
      <w:lvlText w:val="%1.%2.%3.%4.%5.%6.%7.%8.%9"/>
      <w:lvlJc w:val="left"/>
      <w:pPr>
        <w:ind w:left="431" w:hanging="431"/>
      </w:pPr>
      <w:rPr>
        <w:rFonts w:ascii="Arial" w:hAnsi="Arial" w:hint="default"/>
        <w:sz w:val="22"/>
      </w:rPr>
    </w:lvl>
  </w:abstractNum>
  <w:abstractNum w:abstractNumId="16" w15:restartNumberingAfterBreak="0">
    <w:nsid w:val="2D747C5F"/>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F627AA"/>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172E0C"/>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9E0109"/>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BC7CAE"/>
    <w:multiLevelType w:val="multilevel"/>
    <w:tmpl w:val="58A4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CB65AC6"/>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065DCA"/>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2E2951"/>
    <w:multiLevelType w:val="multilevel"/>
    <w:tmpl w:val="58A41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35B3FF1"/>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A24E9A"/>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BE4950"/>
    <w:multiLevelType w:val="multilevel"/>
    <w:tmpl w:val="5AF49B38"/>
    <w:styleLink w:val="GASCADE"/>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b/>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1500" w:hanging="792"/>
      </w:pPr>
      <w:rPr>
        <w:rFonts w:ascii="Arial" w:hAnsi="Arial"/>
        <w:sz w:val="22"/>
      </w:rPr>
    </w:lvl>
    <w:lvl w:ilvl="5">
      <w:start w:val="1"/>
      <w:numFmt w:val="decimal"/>
      <w:lvlText w:val="%1.%2.%3.%4.%5.%6."/>
      <w:lvlJc w:val="left"/>
      <w:pPr>
        <w:ind w:left="1644" w:hanging="936"/>
      </w:pPr>
      <w:rPr>
        <w:rFonts w:ascii="Arial" w:hAnsi="Arial"/>
        <w:sz w:val="22"/>
      </w:rPr>
    </w:lvl>
    <w:lvl w:ilvl="6">
      <w:start w:val="1"/>
      <w:numFmt w:val="decimal"/>
      <w:lvlText w:val="%1.%2.%3.%4.%5.%6.%7."/>
      <w:lvlJc w:val="left"/>
      <w:pPr>
        <w:ind w:left="1788" w:hanging="1080"/>
      </w:pPr>
      <w:rPr>
        <w:rFonts w:ascii="Arial" w:hAnsi="Arial"/>
        <w:sz w:val="22"/>
      </w:rPr>
    </w:lvl>
    <w:lvl w:ilvl="7">
      <w:start w:val="1"/>
      <w:numFmt w:val="decimal"/>
      <w:lvlText w:val="%1.%2.%3.%4.%5.%6.%7.%8."/>
      <w:lvlJc w:val="left"/>
      <w:pPr>
        <w:ind w:left="1932" w:hanging="1224"/>
      </w:pPr>
      <w:rPr>
        <w:rFonts w:ascii="Arial" w:hAnsi="Arial"/>
        <w:sz w:val="22"/>
      </w:rPr>
    </w:lvl>
    <w:lvl w:ilvl="8">
      <w:start w:val="1"/>
      <w:numFmt w:val="decimal"/>
      <w:lvlText w:val="%1.%2.%3.%4.%5.%6.%7.%8.%9."/>
      <w:lvlJc w:val="left"/>
      <w:pPr>
        <w:ind w:left="2148" w:hanging="1440"/>
      </w:pPr>
      <w:rPr>
        <w:rFonts w:ascii="Arial" w:hAnsi="Arial"/>
        <w:sz w:val="22"/>
      </w:rPr>
    </w:lvl>
  </w:abstractNum>
  <w:abstractNum w:abstractNumId="27" w15:restartNumberingAfterBreak="0">
    <w:nsid w:val="4C064899"/>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1B54A1"/>
    <w:multiLevelType w:val="hybridMultilevel"/>
    <w:tmpl w:val="C9F8B58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E919FD"/>
    <w:multiLevelType w:val="hybridMultilevel"/>
    <w:tmpl w:val="485A1DD8"/>
    <w:lvl w:ilvl="0" w:tplc="B012335E">
      <w:start w:val="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4F5184"/>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B1065D"/>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9F1F8A"/>
    <w:multiLevelType w:val="multilevel"/>
    <w:tmpl w:val="58A41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F2134EA"/>
    <w:multiLevelType w:val="multilevel"/>
    <w:tmpl w:val="E4702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505" w:hanging="705"/>
      </w:pPr>
      <w:rPr>
        <w:rFonts w:ascii="Arial" w:eastAsia="SimSu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E06D4E"/>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3751CF"/>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3C6243"/>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AC276E"/>
    <w:multiLevelType w:val="hybridMultilevel"/>
    <w:tmpl w:val="B3B83198"/>
    <w:lvl w:ilvl="0" w:tplc="B012335E">
      <w:start w:val="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B915C44"/>
    <w:multiLevelType w:val="hybridMultilevel"/>
    <w:tmpl w:val="05F87D02"/>
    <w:lvl w:ilvl="0" w:tplc="B012335E">
      <w:start w:val="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4720F96"/>
    <w:multiLevelType w:val="multilevel"/>
    <w:tmpl w:val="58A4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5285F3F"/>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CE1A4A"/>
    <w:multiLevelType w:val="hybridMultilevel"/>
    <w:tmpl w:val="8F54F43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BC21EF3"/>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3525648">
    <w:abstractNumId w:val="10"/>
  </w:num>
  <w:num w:numId="2" w16cid:durableId="1525291517">
    <w:abstractNumId w:val="0"/>
  </w:num>
  <w:num w:numId="3" w16cid:durableId="944923705">
    <w:abstractNumId w:val="15"/>
  </w:num>
  <w:num w:numId="4" w16cid:durableId="1602569625">
    <w:abstractNumId w:val="26"/>
  </w:num>
  <w:num w:numId="5" w16cid:durableId="1939871500">
    <w:abstractNumId w:val="7"/>
  </w:num>
  <w:num w:numId="6" w16cid:durableId="1113017086">
    <w:abstractNumId w:val="25"/>
  </w:num>
  <w:num w:numId="7" w16cid:durableId="541983598">
    <w:abstractNumId w:val="16"/>
  </w:num>
  <w:num w:numId="8" w16cid:durableId="1181965986">
    <w:abstractNumId w:val="18"/>
  </w:num>
  <w:num w:numId="9" w16cid:durableId="1527867697">
    <w:abstractNumId w:val="13"/>
  </w:num>
  <w:num w:numId="10" w16cid:durableId="1220943117">
    <w:abstractNumId w:val="22"/>
  </w:num>
  <w:num w:numId="11" w16cid:durableId="1347907249">
    <w:abstractNumId w:val="11"/>
  </w:num>
  <w:num w:numId="12" w16cid:durableId="1437795971">
    <w:abstractNumId w:val="27"/>
  </w:num>
  <w:num w:numId="13" w16cid:durableId="906459082">
    <w:abstractNumId w:val="40"/>
  </w:num>
  <w:num w:numId="14" w16cid:durableId="861551415">
    <w:abstractNumId w:val="35"/>
  </w:num>
  <w:num w:numId="15" w16cid:durableId="373584950">
    <w:abstractNumId w:val="42"/>
  </w:num>
  <w:num w:numId="16" w16cid:durableId="1408110165">
    <w:abstractNumId w:val="3"/>
  </w:num>
  <w:num w:numId="17" w16cid:durableId="243953697">
    <w:abstractNumId w:val="6"/>
  </w:num>
  <w:num w:numId="18" w16cid:durableId="956453249">
    <w:abstractNumId w:val="33"/>
  </w:num>
  <w:num w:numId="19" w16cid:durableId="194273056">
    <w:abstractNumId w:val="34"/>
  </w:num>
  <w:num w:numId="20" w16cid:durableId="1013458021">
    <w:abstractNumId w:val="12"/>
  </w:num>
  <w:num w:numId="21" w16cid:durableId="862205568">
    <w:abstractNumId w:val="24"/>
  </w:num>
  <w:num w:numId="22" w16cid:durableId="749540651">
    <w:abstractNumId w:val="5"/>
  </w:num>
  <w:num w:numId="23" w16cid:durableId="1069889977">
    <w:abstractNumId w:val="31"/>
  </w:num>
  <w:num w:numId="24" w16cid:durableId="1814787254">
    <w:abstractNumId w:val="19"/>
  </w:num>
  <w:num w:numId="25" w16cid:durableId="1594119597">
    <w:abstractNumId w:val="17"/>
  </w:num>
  <w:num w:numId="26" w16cid:durableId="1523666239">
    <w:abstractNumId w:val="8"/>
  </w:num>
  <w:num w:numId="27" w16cid:durableId="477452790">
    <w:abstractNumId w:val="21"/>
  </w:num>
  <w:num w:numId="28" w16cid:durableId="1720856385">
    <w:abstractNumId w:val="36"/>
  </w:num>
  <w:num w:numId="29" w16cid:durableId="196941021">
    <w:abstractNumId w:val="30"/>
  </w:num>
  <w:num w:numId="30" w16cid:durableId="1213465099">
    <w:abstractNumId w:val="9"/>
  </w:num>
  <w:num w:numId="31" w16cid:durableId="858736786">
    <w:abstractNumId w:val="38"/>
  </w:num>
  <w:num w:numId="32" w16cid:durableId="112291572">
    <w:abstractNumId w:val="37"/>
  </w:num>
  <w:num w:numId="33" w16cid:durableId="209809370">
    <w:abstractNumId w:val="29"/>
  </w:num>
  <w:num w:numId="34" w16cid:durableId="258492157">
    <w:abstractNumId w:val="39"/>
  </w:num>
  <w:num w:numId="35" w16cid:durableId="1194076869">
    <w:abstractNumId w:val="41"/>
  </w:num>
  <w:num w:numId="36" w16cid:durableId="1736315343">
    <w:abstractNumId w:val="28"/>
  </w:num>
  <w:num w:numId="37" w16cid:durableId="42487859">
    <w:abstractNumId w:val="2"/>
  </w:num>
  <w:num w:numId="38" w16cid:durableId="1180893220">
    <w:abstractNumId w:val="1"/>
  </w:num>
  <w:num w:numId="39" w16cid:durableId="1519152633">
    <w:abstractNumId w:val="23"/>
  </w:num>
  <w:num w:numId="40" w16cid:durableId="838085803">
    <w:abstractNumId w:val="32"/>
  </w:num>
  <w:num w:numId="41" w16cid:durableId="66148689">
    <w:abstractNumId w:val="20"/>
  </w:num>
  <w:num w:numId="42" w16cid:durableId="608321039">
    <w:abstractNumId w:val="4"/>
  </w:num>
  <w:num w:numId="43" w16cid:durableId="548566438">
    <w:abstractNumId w:val="14"/>
  </w:num>
  <w:num w:numId="44" w16cid:durableId="734400111">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408"/>
    <w:rsid w:val="00000129"/>
    <w:rsid w:val="0000635C"/>
    <w:rsid w:val="00023359"/>
    <w:rsid w:val="00026F83"/>
    <w:rsid w:val="00027871"/>
    <w:rsid w:val="00030F2C"/>
    <w:rsid w:val="00035878"/>
    <w:rsid w:val="000373C7"/>
    <w:rsid w:val="00043228"/>
    <w:rsid w:val="00045413"/>
    <w:rsid w:val="00070BC2"/>
    <w:rsid w:val="000710F2"/>
    <w:rsid w:val="00076EF1"/>
    <w:rsid w:val="0008158E"/>
    <w:rsid w:val="000851A0"/>
    <w:rsid w:val="00086F9A"/>
    <w:rsid w:val="00094F56"/>
    <w:rsid w:val="000A032B"/>
    <w:rsid w:val="000A04F0"/>
    <w:rsid w:val="000A1862"/>
    <w:rsid w:val="000A3289"/>
    <w:rsid w:val="000B2213"/>
    <w:rsid w:val="000B41FE"/>
    <w:rsid w:val="000C654D"/>
    <w:rsid w:val="000D27BA"/>
    <w:rsid w:val="000D3FF7"/>
    <w:rsid w:val="000D4A09"/>
    <w:rsid w:val="000F2A3D"/>
    <w:rsid w:val="000F4E15"/>
    <w:rsid w:val="00106220"/>
    <w:rsid w:val="00107769"/>
    <w:rsid w:val="001135D8"/>
    <w:rsid w:val="00114217"/>
    <w:rsid w:val="001163A2"/>
    <w:rsid w:val="0012610D"/>
    <w:rsid w:val="001327C6"/>
    <w:rsid w:val="00135077"/>
    <w:rsid w:val="0013703A"/>
    <w:rsid w:val="00137683"/>
    <w:rsid w:val="00142AEA"/>
    <w:rsid w:val="001458AC"/>
    <w:rsid w:val="001554B0"/>
    <w:rsid w:val="00157ED9"/>
    <w:rsid w:val="00157F22"/>
    <w:rsid w:val="0016149B"/>
    <w:rsid w:val="001713D6"/>
    <w:rsid w:val="001717FA"/>
    <w:rsid w:val="001775B4"/>
    <w:rsid w:val="00181149"/>
    <w:rsid w:val="00182414"/>
    <w:rsid w:val="00182FF6"/>
    <w:rsid w:val="00193E04"/>
    <w:rsid w:val="00194974"/>
    <w:rsid w:val="00195581"/>
    <w:rsid w:val="0019584E"/>
    <w:rsid w:val="00197519"/>
    <w:rsid w:val="001A05CE"/>
    <w:rsid w:val="001A153C"/>
    <w:rsid w:val="001A3354"/>
    <w:rsid w:val="001A3F72"/>
    <w:rsid w:val="001A6390"/>
    <w:rsid w:val="001A6DC6"/>
    <w:rsid w:val="001B47AC"/>
    <w:rsid w:val="001B52A0"/>
    <w:rsid w:val="001B6420"/>
    <w:rsid w:val="001B6531"/>
    <w:rsid w:val="001C0332"/>
    <w:rsid w:val="001C27B9"/>
    <w:rsid w:val="001D028E"/>
    <w:rsid w:val="001D042D"/>
    <w:rsid w:val="001D3569"/>
    <w:rsid w:val="001D3A98"/>
    <w:rsid w:val="001E51E0"/>
    <w:rsid w:val="001F1930"/>
    <w:rsid w:val="001F36FE"/>
    <w:rsid w:val="001F51CD"/>
    <w:rsid w:val="001F7669"/>
    <w:rsid w:val="00200557"/>
    <w:rsid w:val="00205287"/>
    <w:rsid w:val="002173BC"/>
    <w:rsid w:val="00223F1E"/>
    <w:rsid w:val="002248C2"/>
    <w:rsid w:val="00237D15"/>
    <w:rsid w:val="00243275"/>
    <w:rsid w:val="002450CD"/>
    <w:rsid w:val="00245725"/>
    <w:rsid w:val="00245A60"/>
    <w:rsid w:val="00250234"/>
    <w:rsid w:val="002524D9"/>
    <w:rsid w:val="002542BA"/>
    <w:rsid w:val="00261CA8"/>
    <w:rsid w:val="00263948"/>
    <w:rsid w:val="002643EF"/>
    <w:rsid w:val="0026476D"/>
    <w:rsid w:val="00283E08"/>
    <w:rsid w:val="00284095"/>
    <w:rsid w:val="0028634B"/>
    <w:rsid w:val="00293E32"/>
    <w:rsid w:val="002954E2"/>
    <w:rsid w:val="002B0C13"/>
    <w:rsid w:val="002B7F16"/>
    <w:rsid w:val="002D0D9A"/>
    <w:rsid w:val="002D6AE9"/>
    <w:rsid w:val="002E6675"/>
    <w:rsid w:val="002F1E02"/>
    <w:rsid w:val="002F2141"/>
    <w:rsid w:val="002F5700"/>
    <w:rsid w:val="0030071B"/>
    <w:rsid w:val="00302163"/>
    <w:rsid w:val="00304491"/>
    <w:rsid w:val="00304E60"/>
    <w:rsid w:val="00316126"/>
    <w:rsid w:val="00317345"/>
    <w:rsid w:val="003260B5"/>
    <w:rsid w:val="00330E5A"/>
    <w:rsid w:val="00343B04"/>
    <w:rsid w:val="003606FE"/>
    <w:rsid w:val="00364476"/>
    <w:rsid w:val="00364A6D"/>
    <w:rsid w:val="003657BC"/>
    <w:rsid w:val="00365F49"/>
    <w:rsid w:val="0036604E"/>
    <w:rsid w:val="00367508"/>
    <w:rsid w:val="00390569"/>
    <w:rsid w:val="00391D0B"/>
    <w:rsid w:val="003A0781"/>
    <w:rsid w:val="003A7439"/>
    <w:rsid w:val="003A7A11"/>
    <w:rsid w:val="003B0259"/>
    <w:rsid w:val="003B46C5"/>
    <w:rsid w:val="003C6794"/>
    <w:rsid w:val="003C7A55"/>
    <w:rsid w:val="003E1FF2"/>
    <w:rsid w:val="003F06E3"/>
    <w:rsid w:val="003F2DAD"/>
    <w:rsid w:val="003F48A1"/>
    <w:rsid w:val="00405C81"/>
    <w:rsid w:val="004104B1"/>
    <w:rsid w:val="00412817"/>
    <w:rsid w:val="00421DD8"/>
    <w:rsid w:val="004236CE"/>
    <w:rsid w:val="00425B4A"/>
    <w:rsid w:val="00433B82"/>
    <w:rsid w:val="004350D4"/>
    <w:rsid w:val="00460498"/>
    <w:rsid w:val="004627FD"/>
    <w:rsid w:val="00463137"/>
    <w:rsid w:val="0046351A"/>
    <w:rsid w:val="00465F13"/>
    <w:rsid w:val="00466E0E"/>
    <w:rsid w:val="00475C13"/>
    <w:rsid w:val="00476910"/>
    <w:rsid w:val="0048631B"/>
    <w:rsid w:val="00490524"/>
    <w:rsid w:val="0049177A"/>
    <w:rsid w:val="004936A8"/>
    <w:rsid w:val="004939EF"/>
    <w:rsid w:val="00493BEE"/>
    <w:rsid w:val="00496BBB"/>
    <w:rsid w:val="004A2385"/>
    <w:rsid w:val="004A5DEC"/>
    <w:rsid w:val="004B34E9"/>
    <w:rsid w:val="004C454F"/>
    <w:rsid w:val="004C6C4F"/>
    <w:rsid w:val="004C7CE0"/>
    <w:rsid w:val="004D193E"/>
    <w:rsid w:val="004D51F9"/>
    <w:rsid w:val="004D56C9"/>
    <w:rsid w:val="004F3231"/>
    <w:rsid w:val="005029CF"/>
    <w:rsid w:val="00503596"/>
    <w:rsid w:val="00510291"/>
    <w:rsid w:val="00522CA5"/>
    <w:rsid w:val="00523FC1"/>
    <w:rsid w:val="00525D82"/>
    <w:rsid w:val="00527DAB"/>
    <w:rsid w:val="005302E3"/>
    <w:rsid w:val="00536599"/>
    <w:rsid w:val="00551B55"/>
    <w:rsid w:val="00562BC1"/>
    <w:rsid w:val="0057403A"/>
    <w:rsid w:val="005765D5"/>
    <w:rsid w:val="00576C4C"/>
    <w:rsid w:val="005823A9"/>
    <w:rsid w:val="00583510"/>
    <w:rsid w:val="00590A24"/>
    <w:rsid w:val="00597F3F"/>
    <w:rsid w:val="005B2257"/>
    <w:rsid w:val="005B70C8"/>
    <w:rsid w:val="005D04DB"/>
    <w:rsid w:val="005F4D4D"/>
    <w:rsid w:val="005F7984"/>
    <w:rsid w:val="005F7CD9"/>
    <w:rsid w:val="00612184"/>
    <w:rsid w:val="00616956"/>
    <w:rsid w:val="00620D83"/>
    <w:rsid w:val="0064033C"/>
    <w:rsid w:val="00640416"/>
    <w:rsid w:val="00645678"/>
    <w:rsid w:val="00654B4F"/>
    <w:rsid w:val="006567E2"/>
    <w:rsid w:val="0066193D"/>
    <w:rsid w:val="006652F0"/>
    <w:rsid w:val="006653CB"/>
    <w:rsid w:val="006674A9"/>
    <w:rsid w:val="00667DE9"/>
    <w:rsid w:val="00680060"/>
    <w:rsid w:val="006830EB"/>
    <w:rsid w:val="00683415"/>
    <w:rsid w:val="00694138"/>
    <w:rsid w:val="00694559"/>
    <w:rsid w:val="00695233"/>
    <w:rsid w:val="006959EC"/>
    <w:rsid w:val="00696815"/>
    <w:rsid w:val="00697CF6"/>
    <w:rsid w:val="006B2F62"/>
    <w:rsid w:val="006B6519"/>
    <w:rsid w:val="006B7CDE"/>
    <w:rsid w:val="006C63C6"/>
    <w:rsid w:val="006D1EDC"/>
    <w:rsid w:val="006D2F10"/>
    <w:rsid w:val="006D7611"/>
    <w:rsid w:val="006F763B"/>
    <w:rsid w:val="00712D99"/>
    <w:rsid w:val="0071454F"/>
    <w:rsid w:val="0072141C"/>
    <w:rsid w:val="00721463"/>
    <w:rsid w:val="00721C30"/>
    <w:rsid w:val="00727608"/>
    <w:rsid w:val="00734F9F"/>
    <w:rsid w:val="00741807"/>
    <w:rsid w:val="00743736"/>
    <w:rsid w:val="00743B88"/>
    <w:rsid w:val="00745C9A"/>
    <w:rsid w:val="00745F34"/>
    <w:rsid w:val="007605B0"/>
    <w:rsid w:val="00767A08"/>
    <w:rsid w:val="00773477"/>
    <w:rsid w:val="00774267"/>
    <w:rsid w:val="00784F14"/>
    <w:rsid w:val="00791FD7"/>
    <w:rsid w:val="007948A1"/>
    <w:rsid w:val="00797AA5"/>
    <w:rsid w:val="007A6DD9"/>
    <w:rsid w:val="007B1209"/>
    <w:rsid w:val="007B3005"/>
    <w:rsid w:val="007C3BE2"/>
    <w:rsid w:val="007C3D4F"/>
    <w:rsid w:val="007D2133"/>
    <w:rsid w:val="007D4ED2"/>
    <w:rsid w:val="007E42EB"/>
    <w:rsid w:val="007F19CD"/>
    <w:rsid w:val="007F707B"/>
    <w:rsid w:val="00817BAE"/>
    <w:rsid w:val="00823087"/>
    <w:rsid w:val="008278C6"/>
    <w:rsid w:val="00836009"/>
    <w:rsid w:val="00837014"/>
    <w:rsid w:val="00842CF4"/>
    <w:rsid w:val="00843FBF"/>
    <w:rsid w:val="008508F6"/>
    <w:rsid w:val="00853F8A"/>
    <w:rsid w:val="00861E72"/>
    <w:rsid w:val="00872DF1"/>
    <w:rsid w:val="00876D56"/>
    <w:rsid w:val="00877A55"/>
    <w:rsid w:val="00877A97"/>
    <w:rsid w:val="00884764"/>
    <w:rsid w:val="00886408"/>
    <w:rsid w:val="00886644"/>
    <w:rsid w:val="00894AD6"/>
    <w:rsid w:val="00894BCE"/>
    <w:rsid w:val="008A112C"/>
    <w:rsid w:val="008A42EA"/>
    <w:rsid w:val="008A4320"/>
    <w:rsid w:val="008B14ED"/>
    <w:rsid w:val="008C7346"/>
    <w:rsid w:val="008E4F9D"/>
    <w:rsid w:val="008F11BF"/>
    <w:rsid w:val="008F5E4F"/>
    <w:rsid w:val="009101D4"/>
    <w:rsid w:val="009109FE"/>
    <w:rsid w:val="009129DB"/>
    <w:rsid w:val="00932484"/>
    <w:rsid w:val="00936BB0"/>
    <w:rsid w:val="00951FA5"/>
    <w:rsid w:val="0095215B"/>
    <w:rsid w:val="00953AFA"/>
    <w:rsid w:val="00954BD6"/>
    <w:rsid w:val="009613D9"/>
    <w:rsid w:val="0096194E"/>
    <w:rsid w:val="00963035"/>
    <w:rsid w:val="00971051"/>
    <w:rsid w:val="0097124D"/>
    <w:rsid w:val="00971B46"/>
    <w:rsid w:val="00975D47"/>
    <w:rsid w:val="009760B5"/>
    <w:rsid w:val="009902C0"/>
    <w:rsid w:val="0099770E"/>
    <w:rsid w:val="009A7154"/>
    <w:rsid w:val="009C18AE"/>
    <w:rsid w:val="009C29B4"/>
    <w:rsid w:val="009C29FC"/>
    <w:rsid w:val="009C6767"/>
    <w:rsid w:val="009D6D88"/>
    <w:rsid w:val="009E043B"/>
    <w:rsid w:val="009E6469"/>
    <w:rsid w:val="009E7513"/>
    <w:rsid w:val="00A01B46"/>
    <w:rsid w:val="00A065FC"/>
    <w:rsid w:val="00A10AE5"/>
    <w:rsid w:val="00A23DD7"/>
    <w:rsid w:val="00A25864"/>
    <w:rsid w:val="00A30654"/>
    <w:rsid w:val="00A339B6"/>
    <w:rsid w:val="00A40148"/>
    <w:rsid w:val="00A419F3"/>
    <w:rsid w:val="00A53C55"/>
    <w:rsid w:val="00A53E93"/>
    <w:rsid w:val="00A546D8"/>
    <w:rsid w:val="00A5785C"/>
    <w:rsid w:val="00A66D62"/>
    <w:rsid w:val="00A66FE5"/>
    <w:rsid w:val="00A850DA"/>
    <w:rsid w:val="00AA1945"/>
    <w:rsid w:val="00AA53F4"/>
    <w:rsid w:val="00AA7E95"/>
    <w:rsid w:val="00AB3234"/>
    <w:rsid w:val="00AB639D"/>
    <w:rsid w:val="00AC0DA0"/>
    <w:rsid w:val="00AC6C68"/>
    <w:rsid w:val="00AC71D2"/>
    <w:rsid w:val="00AD4F47"/>
    <w:rsid w:val="00AE0E7A"/>
    <w:rsid w:val="00AE29EF"/>
    <w:rsid w:val="00AE3647"/>
    <w:rsid w:val="00AE7CA7"/>
    <w:rsid w:val="00AF0920"/>
    <w:rsid w:val="00AF2D5F"/>
    <w:rsid w:val="00B02172"/>
    <w:rsid w:val="00B06EB1"/>
    <w:rsid w:val="00B072C5"/>
    <w:rsid w:val="00B142B9"/>
    <w:rsid w:val="00B165B1"/>
    <w:rsid w:val="00B1785A"/>
    <w:rsid w:val="00B26101"/>
    <w:rsid w:val="00B27002"/>
    <w:rsid w:val="00B30603"/>
    <w:rsid w:val="00B401EA"/>
    <w:rsid w:val="00B42524"/>
    <w:rsid w:val="00B4486D"/>
    <w:rsid w:val="00B47A5B"/>
    <w:rsid w:val="00B629E9"/>
    <w:rsid w:val="00B6340A"/>
    <w:rsid w:val="00B65245"/>
    <w:rsid w:val="00B67262"/>
    <w:rsid w:val="00B75B54"/>
    <w:rsid w:val="00B75F31"/>
    <w:rsid w:val="00B760FD"/>
    <w:rsid w:val="00B83B94"/>
    <w:rsid w:val="00B8408F"/>
    <w:rsid w:val="00BA358E"/>
    <w:rsid w:val="00BA52E0"/>
    <w:rsid w:val="00BB060F"/>
    <w:rsid w:val="00BB2266"/>
    <w:rsid w:val="00BB2840"/>
    <w:rsid w:val="00BB572C"/>
    <w:rsid w:val="00BB5BEC"/>
    <w:rsid w:val="00BB7110"/>
    <w:rsid w:val="00BB7529"/>
    <w:rsid w:val="00BC05EA"/>
    <w:rsid w:val="00BC0F64"/>
    <w:rsid w:val="00BC32E4"/>
    <w:rsid w:val="00BC6325"/>
    <w:rsid w:val="00BC7837"/>
    <w:rsid w:val="00BD034F"/>
    <w:rsid w:val="00BD3598"/>
    <w:rsid w:val="00BD47C3"/>
    <w:rsid w:val="00BE029F"/>
    <w:rsid w:val="00BE434B"/>
    <w:rsid w:val="00BF5956"/>
    <w:rsid w:val="00C0657F"/>
    <w:rsid w:val="00C128A4"/>
    <w:rsid w:val="00C15460"/>
    <w:rsid w:val="00C20E4C"/>
    <w:rsid w:val="00C226EB"/>
    <w:rsid w:val="00C2562B"/>
    <w:rsid w:val="00C27F88"/>
    <w:rsid w:val="00C3478E"/>
    <w:rsid w:val="00C349FB"/>
    <w:rsid w:val="00C34BED"/>
    <w:rsid w:val="00C35B34"/>
    <w:rsid w:val="00C36B94"/>
    <w:rsid w:val="00C407BE"/>
    <w:rsid w:val="00C506A7"/>
    <w:rsid w:val="00C637A1"/>
    <w:rsid w:val="00C660EA"/>
    <w:rsid w:val="00C67315"/>
    <w:rsid w:val="00C73194"/>
    <w:rsid w:val="00C751CB"/>
    <w:rsid w:val="00C82D44"/>
    <w:rsid w:val="00C85B89"/>
    <w:rsid w:val="00C9547B"/>
    <w:rsid w:val="00C961DE"/>
    <w:rsid w:val="00C96FE0"/>
    <w:rsid w:val="00C97CB8"/>
    <w:rsid w:val="00CA11DE"/>
    <w:rsid w:val="00CA7B5F"/>
    <w:rsid w:val="00CB26A0"/>
    <w:rsid w:val="00CB4B34"/>
    <w:rsid w:val="00CB5DE9"/>
    <w:rsid w:val="00CC5906"/>
    <w:rsid w:val="00CC7CEA"/>
    <w:rsid w:val="00CD1615"/>
    <w:rsid w:val="00CD164B"/>
    <w:rsid w:val="00CE3A50"/>
    <w:rsid w:val="00CE42A0"/>
    <w:rsid w:val="00CF02A5"/>
    <w:rsid w:val="00CF0CE6"/>
    <w:rsid w:val="00CF7542"/>
    <w:rsid w:val="00D022FA"/>
    <w:rsid w:val="00D02524"/>
    <w:rsid w:val="00D118E2"/>
    <w:rsid w:val="00D15D0A"/>
    <w:rsid w:val="00D2481D"/>
    <w:rsid w:val="00D30124"/>
    <w:rsid w:val="00D31293"/>
    <w:rsid w:val="00D33598"/>
    <w:rsid w:val="00D34CE0"/>
    <w:rsid w:val="00D35C7D"/>
    <w:rsid w:val="00D365EF"/>
    <w:rsid w:val="00D5291A"/>
    <w:rsid w:val="00D54016"/>
    <w:rsid w:val="00D54385"/>
    <w:rsid w:val="00D621B1"/>
    <w:rsid w:val="00D62F3F"/>
    <w:rsid w:val="00D64AB6"/>
    <w:rsid w:val="00D66F77"/>
    <w:rsid w:val="00D7541C"/>
    <w:rsid w:val="00D759EE"/>
    <w:rsid w:val="00D919E9"/>
    <w:rsid w:val="00D93256"/>
    <w:rsid w:val="00D96334"/>
    <w:rsid w:val="00DA5441"/>
    <w:rsid w:val="00DA5690"/>
    <w:rsid w:val="00DA57E6"/>
    <w:rsid w:val="00DB086A"/>
    <w:rsid w:val="00DB1716"/>
    <w:rsid w:val="00DB4AEC"/>
    <w:rsid w:val="00DB4AF8"/>
    <w:rsid w:val="00DC3739"/>
    <w:rsid w:val="00DC5C6F"/>
    <w:rsid w:val="00DD10B3"/>
    <w:rsid w:val="00DD60FD"/>
    <w:rsid w:val="00DD731A"/>
    <w:rsid w:val="00DE5BB5"/>
    <w:rsid w:val="00E001A9"/>
    <w:rsid w:val="00E014C0"/>
    <w:rsid w:val="00E016E0"/>
    <w:rsid w:val="00E07A44"/>
    <w:rsid w:val="00E10472"/>
    <w:rsid w:val="00E1185F"/>
    <w:rsid w:val="00E17CEF"/>
    <w:rsid w:val="00E21EC4"/>
    <w:rsid w:val="00E24D2A"/>
    <w:rsid w:val="00E27FD0"/>
    <w:rsid w:val="00E35A61"/>
    <w:rsid w:val="00E3612E"/>
    <w:rsid w:val="00E40178"/>
    <w:rsid w:val="00E4489F"/>
    <w:rsid w:val="00E46127"/>
    <w:rsid w:val="00E465BB"/>
    <w:rsid w:val="00E50676"/>
    <w:rsid w:val="00E5290C"/>
    <w:rsid w:val="00E56589"/>
    <w:rsid w:val="00E57928"/>
    <w:rsid w:val="00E64750"/>
    <w:rsid w:val="00E7288E"/>
    <w:rsid w:val="00E73729"/>
    <w:rsid w:val="00E77FD6"/>
    <w:rsid w:val="00E820B0"/>
    <w:rsid w:val="00E97582"/>
    <w:rsid w:val="00EA23DC"/>
    <w:rsid w:val="00EB315F"/>
    <w:rsid w:val="00EC394D"/>
    <w:rsid w:val="00ED0356"/>
    <w:rsid w:val="00ED3866"/>
    <w:rsid w:val="00EE0CB3"/>
    <w:rsid w:val="00EE2EDB"/>
    <w:rsid w:val="00EE3E05"/>
    <w:rsid w:val="00EF555E"/>
    <w:rsid w:val="00F0046F"/>
    <w:rsid w:val="00F017C5"/>
    <w:rsid w:val="00F0234D"/>
    <w:rsid w:val="00F02B65"/>
    <w:rsid w:val="00F02D52"/>
    <w:rsid w:val="00F053E8"/>
    <w:rsid w:val="00F07110"/>
    <w:rsid w:val="00F244DE"/>
    <w:rsid w:val="00F24D64"/>
    <w:rsid w:val="00F25B98"/>
    <w:rsid w:val="00F27A9D"/>
    <w:rsid w:val="00F31A34"/>
    <w:rsid w:val="00F45DA2"/>
    <w:rsid w:val="00F550DA"/>
    <w:rsid w:val="00F61396"/>
    <w:rsid w:val="00F63550"/>
    <w:rsid w:val="00F65E1A"/>
    <w:rsid w:val="00F662D5"/>
    <w:rsid w:val="00F679B8"/>
    <w:rsid w:val="00F733BC"/>
    <w:rsid w:val="00F833BA"/>
    <w:rsid w:val="00F85412"/>
    <w:rsid w:val="00F8672A"/>
    <w:rsid w:val="00F872EE"/>
    <w:rsid w:val="00F91167"/>
    <w:rsid w:val="00F9259C"/>
    <w:rsid w:val="00F9490A"/>
    <w:rsid w:val="00F94FD0"/>
    <w:rsid w:val="00F95700"/>
    <w:rsid w:val="00F97EB3"/>
    <w:rsid w:val="00FA0A91"/>
    <w:rsid w:val="00FA1688"/>
    <w:rsid w:val="00FA66C2"/>
    <w:rsid w:val="00FA6B6F"/>
    <w:rsid w:val="00FA789A"/>
    <w:rsid w:val="00FC1676"/>
    <w:rsid w:val="00FC1E61"/>
    <w:rsid w:val="00FC234C"/>
    <w:rsid w:val="00FD0004"/>
    <w:rsid w:val="00FD3D0B"/>
    <w:rsid w:val="00FE59EC"/>
    <w:rsid w:val="00FF099D"/>
    <w:rsid w:val="03A6539F"/>
    <w:rsid w:val="086EADCA"/>
    <w:rsid w:val="0E662154"/>
    <w:rsid w:val="12253094"/>
    <w:rsid w:val="13F2A860"/>
    <w:rsid w:val="15D38F9A"/>
    <w:rsid w:val="17C93B07"/>
    <w:rsid w:val="1A3418E3"/>
    <w:rsid w:val="1D0D6E86"/>
    <w:rsid w:val="1D563E5F"/>
    <w:rsid w:val="1EBCE62A"/>
    <w:rsid w:val="2125BB51"/>
    <w:rsid w:val="32DB5E56"/>
    <w:rsid w:val="3B8AA8D2"/>
    <w:rsid w:val="3DC8BB98"/>
    <w:rsid w:val="3E811C70"/>
    <w:rsid w:val="3F97B296"/>
    <w:rsid w:val="44DCC3FC"/>
    <w:rsid w:val="456FB1B4"/>
    <w:rsid w:val="46A9DCB7"/>
    <w:rsid w:val="4FA13036"/>
    <w:rsid w:val="5072AD9C"/>
    <w:rsid w:val="539BB506"/>
    <w:rsid w:val="54DEBE00"/>
    <w:rsid w:val="58121469"/>
    <w:rsid w:val="5820B170"/>
    <w:rsid w:val="5850045F"/>
    <w:rsid w:val="5AFCAC89"/>
    <w:rsid w:val="5BF8DA60"/>
    <w:rsid w:val="5C48ADA9"/>
    <w:rsid w:val="5EBF515B"/>
    <w:rsid w:val="5F062127"/>
    <w:rsid w:val="5FAEF5CA"/>
    <w:rsid w:val="619A8345"/>
    <w:rsid w:val="64A41C5D"/>
    <w:rsid w:val="668E7451"/>
    <w:rsid w:val="6699D811"/>
    <w:rsid w:val="66A86119"/>
    <w:rsid w:val="67800F37"/>
    <w:rsid w:val="691F1664"/>
    <w:rsid w:val="6C2EF374"/>
    <w:rsid w:val="6D0AE485"/>
    <w:rsid w:val="70690033"/>
    <w:rsid w:val="70A560DF"/>
    <w:rsid w:val="74E02DBE"/>
    <w:rsid w:val="7829915F"/>
    <w:rsid w:val="7C2998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14572"/>
  <w15:docId w15:val="{05CEDB92-120C-45BA-B557-583746C8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ascii="Arial" w:hAnsi="Arial"/>
      <w:sz w:val="22"/>
      <w:szCs w:val="22"/>
      <w:lang w:eastAsia="zh-CN"/>
    </w:rPr>
  </w:style>
  <w:style w:type="paragraph" w:styleId="berschrift1">
    <w:name w:val="heading 1"/>
    <w:basedOn w:val="Standard"/>
    <w:next w:val="Standard"/>
    <w:link w:val="berschrift1Zchn"/>
    <w:qFormat/>
    <w:pPr>
      <w:keepNext/>
      <w:keepLines/>
      <w:numPr>
        <w:numId w:val="5"/>
      </w:numPr>
      <w:spacing w:before="480" w:after="120"/>
      <w:outlineLvl w:val="0"/>
    </w:pPr>
    <w:rPr>
      <w:rFonts w:eastAsia="SimHei"/>
      <w:b/>
      <w:bCs/>
      <w:sz w:val="28"/>
      <w:szCs w:val="28"/>
    </w:rPr>
  </w:style>
  <w:style w:type="paragraph" w:styleId="berschrift2">
    <w:name w:val="heading 2"/>
    <w:basedOn w:val="berschrift1"/>
    <w:next w:val="Standard"/>
    <w:link w:val="berschrift2Zchn"/>
    <w:unhideWhenUsed/>
    <w:qFormat/>
    <w:pPr>
      <w:numPr>
        <w:ilvl w:val="1"/>
      </w:numPr>
      <w:spacing w:before="200" w:after="0"/>
      <w:outlineLvl w:val="1"/>
    </w:pPr>
    <w:rPr>
      <w:bCs w:val="0"/>
      <w:sz w:val="22"/>
    </w:rPr>
  </w:style>
  <w:style w:type="paragraph" w:styleId="berschrift3">
    <w:name w:val="heading 3"/>
    <w:basedOn w:val="berschrift1"/>
    <w:next w:val="EingerckterText"/>
    <w:link w:val="berschrift3Zchn"/>
    <w:unhideWhenUsed/>
    <w:qFormat/>
    <w:pPr>
      <w:numPr>
        <w:ilvl w:val="2"/>
      </w:numPr>
      <w:spacing w:before="200" w:after="0"/>
      <w:ind w:left="1701" w:hanging="708"/>
      <w:outlineLvl w:val="2"/>
    </w:pPr>
    <w:rPr>
      <w:bCs w:val="0"/>
      <w:sz w:val="22"/>
    </w:rPr>
  </w:style>
  <w:style w:type="paragraph" w:styleId="berschrift4">
    <w:name w:val="heading 4"/>
    <w:basedOn w:val="berschrift3"/>
    <w:next w:val="EingerckterText"/>
    <w:link w:val="berschrift4Zchn"/>
    <w:unhideWhenUsed/>
    <w:qFormat/>
    <w:pPr>
      <w:numPr>
        <w:ilvl w:val="3"/>
      </w:numPr>
      <w:ind w:left="1985" w:hanging="992"/>
      <w:outlineLvl w:val="3"/>
    </w:pPr>
    <w:rPr>
      <w:rFonts w:cs="Times New Roman"/>
      <w:b w:val="0"/>
      <w:bCs/>
      <w:iCs/>
    </w:rPr>
  </w:style>
  <w:style w:type="paragraph" w:styleId="berschrift5">
    <w:name w:val="heading 5"/>
    <w:basedOn w:val="berschrift4"/>
    <w:next w:val="EingerckterText"/>
    <w:link w:val="berschrift5Zchn"/>
    <w:unhideWhenUsed/>
    <w:qFormat/>
    <w:pPr>
      <w:numPr>
        <w:ilvl w:val="4"/>
      </w:numPr>
      <w:ind w:hanging="507"/>
      <w:outlineLvl w:val="4"/>
    </w:pPr>
    <w:rPr>
      <w:i/>
    </w:rPr>
  </w:style>
  <w:style w:type="paragraph" w:styleId="berschrift6">
    <w:name w:val="heading 6"/>
    <w:basedOn w:val="berschrift5"/>
    <w:next w:val="EingerckterText"/>
    <w:link w:val="berschrift6Zchn"/>
    <w:unhideWhenUsed/>
    <w:qFormat/>
    <w:pPr>
      <w:numPr>
        <w:ilvl w:val="5"/>
      </w:numPr>
      <w:ind w:left="2268" w:hanging="1275"/>
      <w:outlineLvl w:val="5"/>
    </w:pPr>
  </w:style>
  <w:style w:type="paragraph" w:styleId="berschrift7">
    <w:name w:val="heading 7"/>
    <w:basedOn w:val="berschrift4"/>
    <w:next w:val="EingerckterText"/>
    <w:link w:val="berschrift7Zchn"/>
    <w:unhideWhenUsed/>
    <w:qFormat/>
    <w:pPr>
      <w:numPr>
        <w:ilvl w:val="6"/>
      </w:numPr>
      <w:ind w:left="2552" w:hanging="1559"/>
      <w:outlineLvl w:val="6"/>
    </w:pPr>
    <w:rPr>
      <w:iCs w:val="0"/>
    </w:rPr>
  </w:style>
  <w:style w:type="paragraph" w:styleId="berschrift8">
    <w:name w:val="heading 8"/>
    <w:basedOn w:val="berschrift4"/>
    <w:next w:val="EingerckterText"/>
    <w:link w:val="berschrift8Zchn"/>
    <w:unhideWhenUsed/>
    <w:qFormat/>
    <w:pPr>
      <w:numPr>
        <w:ilvl w:val="7"/>
      </w:numPr>
      <w:ind w:left="2694" w:hanging="1701"/>
      <w:outlineLvl w:val="7"/>
    </w:pPr>
  </w:style>
  <w:style w:type="paragraph" w:styleId="berschrift9">
    <w:name w:val="heading 9"/>
    <w:basedOn w:val="berschrift4"/>
    <w:next w:val="EingerckterText"/>
    <w:link w:val="berschrift9Zchn"/>
    <w:unhideWhenUsed/>
    <w:qFormat/>
    <w:pPr>
      <w:numPr>
        <w:ilvl w:val="8"/>
      </w:numPr>
      <w:ind w:hanging="1155"/>
      <w:outlineLvl w:val="8"/>
    </w:pPr>
    <w:rPr>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style>
  <w:style w:type="character" w:customStyle="1" w:styleId="KopfzeileZchn">
    <w:name w:val="Kopfzeile Zchn"/>
    <w:link w:val="Kopfzeile"/>
    <w:uiPriority w:val="99"/>
    <w:rPr>
      <w:rFonts w:ascii="Arial" w:hAnsi="Arial"/>
      <w:color w:val="0C5570"/>
      <w:sz w:val="16"/>
      <w:szCs w:val="44"/>
    </w:rPr>
  </w:style>
  <w:style w:type="paragraph" w:styleId="Fuzeile">
    <w:name w:val="footer"/>
    <w:basedOn w:val="Standard"/>
    <w:link w:val="FuzeileZchn"/>
    <w:unhideWhenUsed/>
    <w:pPr>
      <w:tabs>
        <w:tab w:val="center" w:pos="4536"/>
        <w:tab w:val="right" w:pos="9072"/>
      </w:tabs>
      <w:spacing w:after="0"/>
    </w:pPr>
    <w:rPr>
      <w:color w:val="0C5570"/>
      <w:sz w:val="16"/>
      <w:szCs w:val="44"/>
    </w:rPr>
  </w:style>
  <w:style w:type="character" w:customStyle="1" w:styleId="FuzeileZchn">
    <w:name w:val="Fußzeile Zchn"/>
    <w:link w:val="Fuzeile"/>
    <w:rPr>
      <w:rFonts w:ascii="Arial" w:hAnsi="Arial"/>
      <w:color w:val="0C5570"/>
      <w:sz w:val="16"/>
      <w:szCs w:val="4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paragraph" w:customStyle="1" w:styleId="Angaben">
    <w:name w:val="Angaben"/>
    <w:basedOn w:val="Standard"/>
    <w:pPr>
      <w:spacing w:after="0" w:line="240" w:lineRule="auto"/>
    </w:pPr>
    <w:rPr>
      <w:rFonts w:eastAsia="Times New Roman" w:cs="Times New Roman"/>
      <w:sz w:val="16"/>
      <w:szCs w:val="20"/>
      <w:lang w:eastAsia="de-DE"/>
    </w:rPr>
  </w:style>
  <w:style w:type="character" w:styleId="Platzhaltertext">
    <w:name w:val="Placeholder Text"/>
    <w:uiPriority w:val="99"/>
    <w:semiHidden/>
    <w:rPr>
      <w:color w:val="808080"/>
    </w:rPr>
  </w:style>
  <w:style w:type="paragraph" w:styleId="Titel">
    <w:name w:val="Title"/>
    <w:basedOn w:val="Standard"/>
    <w:next w:val="Standard"/>
    <w:link w:val="TitelZchn"/>
    <w:uiPriority w:val="10"/>
    <w:qFormat/>
    <w:pPr>
      <w:spacing w:before="120" w:after="120" w:line="240" w:lineRule="auto"/>
      <w:ind w:right="84"/>
      <w:contextualSpacing/>
      <w:jc w:val="center"/>
    </w:pPr>
    <w:rPr>
      <w:rFonts w:eastAsia="SimHei"/>
      <w:b/>
      <w:spacing w:val="5"/>
      <w:kern w:val="28"/>
      <w:sz w:val="44"/>
      <w:szCs w:val="52"/>
    </w:rPr>
  </w:style>
  <w:style w:type="character" w:customStyle="1" w:styleId="TitelZchn">
    <w:name w:val="Titel Zchn"/>
    <w:link w:val="Titel"/>
    <w:uiPriority w:val="10"/>
    <w:rPr>
      <w:rFonts w:ascii="Arial" w:eastAsia="SimHei" w:hAnsi="Arial"/>
      <w:b/>
      <w:spacing w:val="5"/>
      <w:kern w:val="28"/>
      <w:sz w:val="44"/>
      <w:szCs w:val="52"/>
    </w:rPr>
  </w:style>
  <w:style w:type="character" w:styleId="SchwacherVerweis">
    <w:name w:val="Subtle Reference"/>
    <w:uiPriority w:val="31"/>
    <w:rPr>
      <w:smallCaps/>
      <w:color w:val="C0504D"/>
      <w:u w:val="single"/>
    </w:rPr>
  </w:style>
  <w:style w:type="character" w:styleId="IntensiverVerweis">
    <w:name w:val="Intense Reference"/>
    <w:uiPriority w:val="32"/>
    <w:rPr>
      <w:b/>
      <w:bCs/>
      <w:smallCaps/>
      <w:color w:val="C0504D"/>
      <w:spacing w:val="5"/>
      <w:u w:val="single"/>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rPr>
      <w:b/>
      <w:bCs/>
      <w:i/>
      <w:iCs/>
      <w:color w:val="4F81BD"/>
    </w:rPr>
  </w:style>
  <w:style w:type="character" w:styleId="Hervorhebung">
    <w:name w:val="Emphasis"/>
    <w:uiPriority w:val="20"/>
    <w:rPr>
      <w:i/>
      <w:iCs/>
    </w:rPr>
  </w:style>
  <w:style w:type="paragraph" w:styleId="Zitat">
    <w:name w:val="Quote"/>
    <w:basedOn w:val="Standard"/>
    <w:next w:val="Standard"/>
    <w:link w:val="ZitatZchn"/>
    <w:uiPriority w:val="29"/>
    <w:rPr>
      <w:i/>
      <w:iCs/>
      <w:noProof/>
      <w:color w:val="47758F"/>
      <w:lang w:eastAsia="de-DE"/>
    </w:rPr>
  </w:style>
  <w:style w:type="character" w:customStyle="1" w:styleId="ZitatZchn">
    <w:name w:val="Zitat Zchn"/>
    <w:link w:val="Zitat"/>
    <w:uiPriority w:val="29"/>
    <w:rPr>
      <w:i/>
      <w:iCs/>
      <w:noProof/>
      <w:color w:val="47758F"/>
      <w:sz w:val="22"/>
      <w:szCs w:val="22"/>
      <w:lang w:eastAsia="de-DE"/>
    </w:rPr>
  </w:style>
  <w:style w:type="table" w:styleId="HelleSchattierung-Akzent1">
    <w:name w:val="Light Shading Accent 1"/>
    <w:basedOn w:val="NormaleTabelle"/>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enabsatz">
    <w:name w:val="List Paragraph"/>
    <w:basedOn w:val="Standard"/>
    <w:uiPriority w:val="34"/>
    <w:qFormat/>
    <w:pPr>
      <w:numPr>
        <w:numId w:val="2"/>
      </w:numPr>
      <w:spacing w:line="240" w:lineRule="auto"/>
      <w:contextualSpacing/>
    </w:pPr>
  </w:style>
  <w:style w:type="character" w:customStyle="1" w:styleId="berschrift1Zchn">
    <w:name w:val="Überschrift 1 Zchn"/>
    <w:link w:val="berschrift1"/>
    <w:rPr>
      <w:rFonts w:ascii="Arial" w:eastAsia="SimHei" w:hAnsi="Arial"/>
      <w:b/>
      <w:bCs/>
      <w:sz w:val="28"/>
      <w:szCs w:val="28"/>
      <w:lang w:eastAsia="zh-CN"/>
    </w:rPr>
  </w:style>
  <w:style w:type="paragraph" w:styleId="KeinLeerraum">
    <w:name w:val="No Spacing"/>
    <w:uiPriority w:val="1"/>
    <w:rPr>
      <w:rFonts w:ascii="Arial" w:hAnsi="Arial"/>
      <w:sz w:val="22"/>
      <w:szCs w:val="22"/>
      <w:lang w:eastAsia="zh-CN"/>
    </w:rPr>
  </w:style>
  <w:style w:type="character" w:customStyle="1" w:styleId="berschrift2Zchn">
    <w:name w:val="Überschrift 2 Zchn"/>
    <w:link w:val="berschrift2"/>
    <w:rPr>
      <w:rFonts w:ascii="Arial" w:eastAsia="SimHei" w:hAnsi="Arial"/>
      <w:b/>
      <w:sz w:val="22"/>
      <w:szCs w:val="28"/>
      <w:lang w:eastAsia="zh-CN"/>
    </w:rPr>
  </w:style>
  <w:style w:type="numbering" w:customStyle="1" w:styleId="berschriftmitZahlen">
    <w:name w:val="Überschrift mit Zahlen"/>
    <w:uiPriority w:val="99"/>
    <w:pPr>
      <w:numPr>
        <w:numId w:val="1"/>
      </w:numPr>
    </w:pPr>
  </w:style>
  <w:style w:type="character" w:customStyle="1" w:styleId="berschrift3Zchn">
    <w:name w:val="Überschrift 3 Zchn"/>
    <w:link w:val="berschrift3"/>
    <w:rPr>
      <w:rFonts w:ascii="Arial" w:eastAsia="SimHei" w:hAnsi="Arial"/>
      <w:b/>
      <w:sz w:val="22"/>
      <w:szCs w:val="28"/>
      <w:lang w:eastAsia="zh-CN"/>
    </w:rPr>
  </w:style>
  <w:style w:type="character" w:customStyle="1" w:styleId="berschrift4Zchn">
    <w:name w:val="Überschrift 4 Zchn"/>
    <w:link w:val="berschrift4"/>
    <w:rPr>
      <w:rFonts w:ascii="Arial" w:eastAsia="SimHei" w:hAnsi="Arial" w:cs="Times New Roman"/>
      <w:bCs/>
      <w:iCs/>
      <w:sz w:val="22"/>
      <w:szCs w:val="28"/>
      <w:lang w:eastAsia="zh-CN"/>
    </w:rPr>
  </w:style>
  <w:style w:type="character" w:customStyle="1" w:styleId="berschrift5Zchn">
    <w:name w:val="Überschrift 5 Zchn"/>
    <w:link w:val="berschrift5"/>
    <w:rPr>
      <w:rFonts w:ascii="Arial" w:eastAsia="SimHei" w:hAnsi="Arial" w:cs="Times New Roman"/>
      <w:bCs/>
      <w:i/>
      <w:iCs/>
      <w:sz w:val="22"/>
      <w:szCs w:val="28"/>
      <w:lang w:eastAsia="zh-CN"/>
    </w:rPr>
  </w:style>
  <w:style w:type="character" w:customStyle="1" w:styleId="berschrift6Zchn">
    <w:name w:val="Überschrift 6 Zchn"/>
    <w:link w:val="berschrift6"/>
    <w:rPr>
      <w:rFonts w:ascii="Arial" w:eastAsia="SimHei" w:hAnsi="Arial" w:cs="Times New Roman"/>
      <w:bCs/>
      <w:i/>
      <w:iCs/>
      <w:sz w:val="22"/>
      <w:szCs w:val="28"/>
      <w:lang w:eastAsia="zh-CN"/>
    </w:rPr>
  </w:style>
  <w:style w:type="character" w:customStyle="1" w:styleId="berschrift7Zchn">
    <w:name w:val="Überschrift 7 Zchn"/>
    <w:link w:val="berschrift7"/>
    <w:rPr>
      <w:rFonts w:ascii="Arial" w:eastAsia="SimHei" w:hAnsi="Arial" w:cs="Times New Roman"/>
      <w:bCs/>
      <w:sz w:val="22"/>
      <w:szCs w:val="28"/>
      <w:lang w:eastAsia="zh-CN"/>
    </w:rPr>
  </w:style>
  <w:style w:type="character" w:customStyle="1" w:styleId="berschrift8Zchn">
    <w:name w:val="Überschrift 8 Zchn"/>
    <w:link w:val="berschrift8"/>
    <w:rPr>
      <w:rFonts w:ascii="Arial" w:eastAsia="SimHei" w:hAnsi="Arial" w:cs="Times New Roman"/>
      <w:bCs/>
      <w:iCs/>
      <w:sz w:val="22"/>
      <w:szCs w:val="28"/>
      <w:lang w:eastAsia="zh-CN"/>
    </w:rPr>
  </w:style>
  <w:style w:type="character" w:customStyle="1" w:styleId="berschrift9Zchn">
    <w:name w:val="Überschrift 9 Zchn"/>
    <w:link w:val="berschrift9"/>
    <w:rPr>
      <w:rFonts w:ascii="Arial" w:eastAsia="SimHei" w:hAnsi="Arial" w:cs="Times New Roman"/>
      <w:bCs/>
      <w:sz w:val="22"/>
      <w:szCs w:val="28"/>
      <w:lang w:eastAsia="zh-CN"/>
    </w:rPr>
  </w:style>
  <w:style w:type="paragraph" w:styleId="Textkrper-Einzug3">
    <w:name w:val="Body Text Indent 3"/>
    <w:basedOn w:val="Standard"/>
    <w:link w:val="Textkrper-Einzug3Zchn"/>
    <w:pPr>
      <w:spacing w:after="0" w:line="360" w:lineRule="auto"/>
      <w:ind w:left="709" w:hanging="1"/>
      <w:jc w:val="both"/>
    </w:pPr>
    <w:rPr>
      <w:rFonts w:eastAsia="Times New Roman"/>
      <w:szCs w:val="24"/>
      <w:lang w:eastAsia="de-DE"/>
    </w:rPr>
  </w:style>
  <w:style w:type="character" w:customStyle="1" w:styleId="Textkrper-Einzug3Zchn">
    <w:name w:val="Textkörper-Einzug 3 Zchn"/>
    <w:link w:val="Textkrper-Einzug3"/>
    <w:rPr>
      <w:rFonts w:ascii="Arial" w:eastAsia="Times New Roman" w:hAnsi="Arial"/>
      <w:sz w:val="22"/>
      <w:szCs w:val="24"/>
      <w:lang w:eastAsia="de-DE"/>
    </w:rPr>
  </w:style>
  <w:style w:type="character" w:styleId="Fett">
    <w:name w:val="Strong"/>
    <w:uiPriority w:val="22"/>
    <w:rPr>
      <w:b/>
      <w:bCs/>
    </w:rPr>
  </w:style>
  <w:style w:type="numbering" w:customStyle="1" w:styleId="GASCADERichtlinienberschriften">
    <w:name w:val="GASCADE Richtlinien Überschriften"/>
    <w:uiPriority w:val="99"/>
    <w:pPr>
      <w:numPr>
        <w:numId w:val="3"/>
      </w:numPr>
    </w:pPr>
  </w:style>
  <w:style w:type="numbering" w:customStyle="1" w:styleId="GASCADE">
    <w:name w:val="GASCADE"/>
    <w:uiPriority w:val="99"/>
    <w:pPr>
      <w:numPr>
        <w:numId w:val="4"/>
      </w:numPr>
    </w:pPr>
  </w:style>
  <w:style w:type="paragraph" w:customStyle="1" w:styleId="EingerckterText">
    <w:name w:val="Eingerückter Text"/>
    <w:basedOn w:val="Standard"/>
    <w:qFormat/>
    <w:pPr>
      <w:ind w:left="993"/>
    </w:p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pPr>
    <w:rPr>
      <w:bCs/>
      <w:i/>
      <w:iCs/>
      <w:color w:val="4F81BD"/>
    </w:rPr>
  </w:style>
  <w:style w:type="character" w:customStyle="1" w:styleId="IntensivesZitatZchn">
    <w:name w:val="Intensives Zitat Zchn"/>
    <w:link w:val="IntensivesZitat"/>
    <w:uiPriority w:val="30"/>
    <w:rPr>
      <w:rFonts w:ascii="Arial" w:hAnsi="Arial"/>
      <w:bCs/>
      <w:i/>
      <w:iCs/>
      <w:color w:val="4F81BD"/>
      <w:sz w:val="22"/>
      <w:szCs w:val="22"/>
    </w:rPr>
  </w:style>
  <w:style w:type="table" w:styleId="MittleresRaster3-Akzent1">
    <w:name w:val="Medium Grid 3 Accent 1"/>
    <w:basedOn w:val="NormaleTabelle"/>
    <w:uiPriority w:val="69"/>
    <w:rsid w:val="00205287"/>
    <w:rPr>
      <w:rFonts w:eastAsia="Calibri" w:cs="Times New Roman"/>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character" w:styleId="Hyperlink">
    <w:name w:val="Hyperlink"/>
    <w:uiPriority w:val="99"/>
    <w:unhideWhenUsed/>
    <w:rsid w:val="00CF7542"/>
    <w:rPr>
      <w:color w:val="467886"/>
      <w:u w:val="single"/>
    </w:rPr>
  </w:style>
  <w:style w:type="character" w:styleId="NichtaufgelsteErwhnung">
    <w:name w:val="Unresolved Mention"/>
    <w:uiPriority w:val="99"/>
    <w:semiHidden/>
    <w:unhideWhenUsed/>
    <w:rsid w:val="00CF7542"/>
    <w:rPr>
      <w:color w:val="605E5C"/>
      <w:shd w:val="clear" w:color="auto" w:fill="E1DFDD"/>
    </w:rPr>
  </w:style>
  <w:style w:type="paragraph" w:styleId="Inhaltsverzeichnisberschrift">
    <w:name w:val="TOC Heading"/>
    <w:basedOn w:val="berschrift1"/>
    <w:next w:val="Standard"/>
    <w:uiPriority w:val="39"/>
    <w:unhideWhenUsed/>
    <w:qFormat/>
    <w:rsid w:val="0028634B"/>
    <w:pPr>
      <w:numPr>
        <w:numId w:val="0"/>
      </w:numPr>
      <w:spacing w:before="240" w:after="0" w:line="259" w:lineRule="auto"/>
      <w:outlineLvl w:val="9"/>
    </w:pPr>
    <w:rPr>
      <w:rFonts w:ascii="Aptos Display" w:eastAsia="Times New Roman" w:hAnsi="Aptos Display" w:cs="Times New Roman"/>
      <w:b w:val="0"/>
      <w:bCs w:val="0"/>
      <w:color w:val="0F4761"/>
      <w:sz w:val="32"/>
      <w:szCs w:val="32"/>
      <w:lang w:eastAsia="de-DE"/>
    </w:rPr>
  </w:style>
  <w:style w:type="paragraph" w:styleId="Verzeichnis1">
    <w:name w:val="toc 1"/>
    <w:basedOn w:val="Standard"/>
    <w:next w:val="Standard"/>
    <w:autoRedefine/>
    <w:uiPriority w:val="39"/>
    <w:unhideWhenUsed/>
    <w:rsid w:val="0028634B"/>
  </w:style>
  <w:style w:type="paragraph" w:styleId="Verzeichnis2">
    <w:name w:val="toc 2"/>
    <w:basedOn w:val="Standard"/>
    <w:next w:val="Standard"/>
    <w:autoRedefine/>
    <w:uiPriority w:val="39"/>
    <w:unhideWhenUsed/>
    <w:rsid w:val="0028634B"/>
    <w:pPr>
      <w:ind w:left="220"/>
    </w:pPr>
  </w:style>
  <w:style w:type="paragraph" w:styleId="Verzeichnis3">
    <w:name w:val="toc 3"/>
    <w:basedOn w:val="Standard"/>
    <w:next w:val="Standard"/>
    <w:autoRedefine/>
    <w:uiPriority w:val="39"/>
    <w:unhideWhenUsed/>
    <w:rsid w:val="0028634B"/>
    <w:pPr>
      <w:ind w:left="440"/>
    </w:pPr>
  </w:style>
  <w:style w:type="paragraph" w:styleId="berarbeitung">
    <w:name w:val="Revision"/>
    <w:hidden/>
    <w:uiPriority w:val="99"/>
    <w:semiHidden/>
    <w:rsid w:val="004104B1"/>
    <w:rPr>
      <w:rFonts w:ascii="Arial" w:hAnsi="Arial"/>
      <w:sz w:val="22"/>
      <w:szCs w:val="22"/>
      <w:lang w:eastAsia="zh-CN"/>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lang w:eastAsia="zh-CN"/>
    </w:rPr>
  </w:style>
  <w:style w:type="character" w:styleId="Kommentarzeichen">
    <w:name w:val="annotation reference"/>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A01B46"/>
    <w:pPr>
      <w:spacing w:line="276" w:lineRule="auto"/>
    </w:pPr>
    <w:rPr>
      <w:b/>
      <w:bCs/>
    </w:rPr>
  </w:style>
  <w:style w:type="character" w:customStyle="1" w:styleId="KommentarthemaZchn">
    <w:name w:val="Kommentarthema Zchn"/>
    <w:basedOn w:val="KommentartextZchn"/>
    <w:link w:val="Kommentarthema"/>
    <w:uiPriority w:val="99"/>
    <w:semiHidden/>
    <w:rsid w:val="00A01B46"/>
    <w:rPr>
      <w:rFonts w:ascii="Arial" w:hAnsi="Arial"/>
      <w:b/>
      <w:bCs/>
      <w:lang w:eastAsia="zh-CN"/>
    </w:rPr>
  </w:style>
  <w:style w:type="table" w:styleId="Listentabelle3Akzent1">
    <w:name w:val="List Table 3 Accent 1"/>
    <w:basedOn w:val="NormaleTabelle"/>
    <w:uiPriority w:val="48"/>
    <w:rsid w:val="00A419F3"/>
    <w:rPr>
      <w:rFonts w:asciiTheme="minorHAnsi" w:eastAsiaTheme="minorHAnsi" w:hAnsiTheme="minorHAnsi" w:cstheme="minorBidi"/>
      <w:sz w:val="22"/>
      <w:szCs w:val="22"/>
      <w:lang w:eastAsia="en-US"/>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06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1190C-3B03-4681-9991-364C94A7F3CC}"/>
</file>

<file path=customXml/itemProps2.xml><?xml version="1.0" encoding="utf-8"?>
<ds:datastoreItem xmlns:ds="http://schemas.openxmlformats.org/officeDocument/2006/customXml" ds:itemID="{B3C7D895-1CFE-4FD7-BC9F-84301DACE84A}">
  <ds:schemaRefs>
    <ds:schemaRef ds:uri="http://schemas.microsoft.com/sharepoint/v3/contenttype/forms"/>
  </ds:schemaRefs>
</ds:datastoreItem>
</file>

<file path=customXml/itemProps3.xml><?xml version="1.0" encoding="utf-8"?>
<ds:datastoreItem xmlns:ds="http://schemas.openxmlformats.org/officeDocument/2006/customXml" ds:itemID="{4F984D8F-745E-4414-974D-1C145FD2202B}">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4.xml><?xml version="1.0" encoding="utf-8"?>
<ds:datastoreItem xmlns:ds="http://schemas.openxmlformats.org/officeDocument/2006/customXml" ds:itemID="{DCAFF942-C80B-4A01-9F21-424E6AD87B09}">
  <ds:schemaRefs>
    <ds:schemaRef ds:uri="http://schemas.openxmlformats.org/officeDocument/2006/bibliography"/>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3353</Words>
  <Characters>24685</Characters>
  <Application>Microsoft Office Word</Application>
  <DocSecurity>0</DocSecurity>
  <Lines>796</Lines>
  <Paragraphs>609</Paragraphs>
  <ScaleCrop>false</ScaleCrop>
  <Company>GASCADE Gastransport GmbH</Company>
  <LinksUpToDate>false</LinksUpToDate>
  <CharactersWithSpaces>27429</CharactersWithSpaces>
  <SharedDoc>false</SharedDoc>
  <HLinks>
    <vt:vector size="306" baseType="variant">
      <vt:variant>
        <vt:i4>1900595</vt:i4>
      </vt:variant>
      <vt:variant>
        <vt:i4>302</vt:i4>
      </vt:variant>
      <vt:variant>
        <vt:i4>0</vt:i4>
      </vt:variant>
      <vt:variant>
        <vt:i4>5</vt:i4>
      </vt:variant>
      <vt:variant>
        <vt:lpwstr/>
      </vt:variant>
      <vt:variant>
        <vt:lpwstr>_Toc230958487</vt:lpwstr>
      </vt:variant>
      <vt:variant>
        <vt:i4>1900595</vt:i4>
      </vt:variant>
      <vt:variant>
        <vt:i4>296</vt:i4>
      </vt:variant>
      <vt:variant>
        <vt:i4>0</vt:i4>
      </vt:variant>
      <vt:variant>
        <vt:i4>5</vt:i4>
      </vt:variant>
      <vt:variant>
        <vt:lpwstr/>
      </vt:variant>
      <vt:variant>
        <vt:lpwstr>_Toc230958486</vt:lpwstr>
      </vt:variant>
      <vt:variant>
        <vt:i4>1900595</vt:i4>
      </vt:variant>
      <vt:variant>
        <vt:i4>290</vt:i4>
      </vt:variant>
      <vt:variant>
        <vt:i4>0</vt:i4>
      </vt:variant>
      <vt:variant>
        <vt:i4>5</vt:i4>
      </vt:variant>
      <vt:variant>
        <vt:lpwstr/>
      </vt:variant>
      <vt:variant>
        <vt:lpwstr>_Toc230958485</vt:lpwstr>
      </vt:variant>
      <vt:variant>
        <vt:i4>1900595</vt:i4>
      </vt:variant>
      <vt:variant>
        <vt:i4>284</vt:i4>
      </vt:variant>
      <vt:variant>
        <vt:i4>0</vt:i4>
      </vt:variant>
      <vt:variant>
        <vt:i4>5</vt:i4>
      </vt:variant>
      <vt:variant>
        <vt:lpwstr/>
      </vt:variant>
      <vt:variant>
        <vt:lpwstr>_Toc230958484</vt:lpwstr>
      </vt:variant>
      <vt:variant>
        <vt:i4>1900595</vt:i4>
      </vt:variant>
      <vt:variant>
        <vt:i4>278</vt:i4>
      </vt:variant>
      <vt:variant>
        <vt:i4>0</vt:i4>
      </vt:variant>
      <vt:variant>
        <vt:i4>5</vt:i4>
      </vt:variant>
      <vt:variant>
        <vt:lpwstr/>
      </vt:variant>
      <vt:variant>
        <vt:lpwstr>_Toc230958483</vt:lpwstr>
      </vt:variant>
      <vt:variant>
        <vt:i4>1900595</vt:i4>
      </vt:variant>
      <vt:variant>
        <vt:i4>272</vt:i4>
      </vt:variant>
      <vt:variant>
        <vt:i4>0</vt:i4>
      </vt:variant>
      <vt:variant>
        <vt:i4>5</vt:i4>
      </vt:variant>
      <vt:variant>
        <vt:lpwstr/>
      </vt:variant>
      <vt:variant>
        <vt:lpwstr>_Toc230958482</vt:lpwstr>
      </vt:variant>
      <vt:variant>
        <vt:i4>1900595</vt:i4>
      </vt:variant>
      <vt:variant>
        <vt:i4>266</vt:i4>
      </vt:variant>
      <vt:variant>
        <vt:i4>0</vt:i4>
      </vt:variant>
      <vt:variant>
        <vt:i4>5</vt:i4>
      </vt:variant>
      <vt:variant>
        <vt:lpwstr/>
      </vt:variant>
      <vt:variant>
        <vt:lpwstr>_Toc230958481</vt:lpwstr>
      </vt:variant>
      <vt:variant>
        <vt:i4>1900595</vt:i4>
      </vt:variant>
      <vt:variant>
        <vt:i4>260</vt:i4>
      </vt:variant>
      <vt:variant>
        <vt:i4>0</vt:i4>
      </vt:variant>
      <vt:variant>
        <vt:i4>5</vt:i4>
      </vt:variant>
      <vt:variant>
        <vt:lpwstr/>
      </vt:variant>
      <vt:variant>
        <vt:lpwstr>_Toc230958480</vt:lpwstr>
      </vt:variant>
      <vt:variant>
        <vt:i4>1179699</vt:i4>
      </vt:variant>
      <vt:variant>
        <vt:i4>254</vt:i4>
      </vt:variant>
      <vt:variant>
        <vt:i4>0</vt:i4>
      </vt:variant>
      <vt:variant>
        <vt:i4>5</vt:i4>
      </vt:variant>
      <vt:variant>
        <vt:lpwstr/>
      </vt:variant>
      <vt:variant>
        <vt:lpwstr>_Toc230958479</vt:lpwstr>
      </vt:variant>
      <vt:variant>
        <vt:i4>1179699</vt:i4>
      </vt:variant>
      <vt:variant>
        <vt:i4>248</vt:i4>
      </vt:variant>
      <vt:variant>
        <vt:i4>0</vt:i4>
      </vt:variant>
      <vt:variant>
        <vt:i4>5</vt:i4>
      </vt:variant>
      <vt:variant>
        <vt:lpwstr/>
      </vt:variant>
      <vt:variant>
        <vt:lpwstr>_Toc230958478</vt:lpwstr>
      </vt:variant>
      <vt:variant>
        <vt:i4>1179699</vt:i4>
      </vt:variant>
      <vt:variant>
        <vt:i4>242</vt:i4>
      </vt:variant>
      <vt:variant>
        <vt:i4>0</vt:i4>
      </vt:variant>
      <vt:variant>
        <vt:i4>5</vt:i4>
      </vt:variant>
      <vt:variant>
        <vt:lpwstr/>
      </vt:variant>
      <vt:variant>
        <vt:lpwstr>_Toc230958477</vt:lpwstr>
      </vt:variant>
      <vt:variant>
        <vt:i4>1179699</vt:i4>
      </vt:variant>
      <vt:variant>
        <vt:i4>236</vt:i4>
      </vt:variant>
      <vt:variant>
        <vt:i4>0</vt:i4>
      </vt:variant>
      <vt:variant>
        <vt:i4>5</vt:i4>
      </vt:variant>
      <vt:variant>
        <vt:lpwstr/>
      </vt:variant>
      <vt:variant>
        <vt:lpwstr>_Toc230958476</vt:lpwstr>
      </vt:variant>
      <vt:variant>
        <vt:i4>1179699</vt:i4>
      </vt:variant>
      <vt:variant>
        <vt:i4>230</vt:i4>
      </vt:variant>
      <vt:variant>
        <vt:i4>0</vt:i4>
      </vt:variant>
      <vt:variant>
        <vt:i4>5</vt:i4>
      </vt:variant>
      <vt:variant>
        <vt:lpwstr/>
      </vt:variant>
      <vt:variant>
        <vt:lpwstr>_Toc230958475</vt:lpwstr>
      </vt:variant>
      <vt:variant>
        <vt:i4>1179699</vt:i4>
      </vt:variant>
      <vt:variant>
        <vt:i4>224</vt:i4>
      </vt:variant>
      <vt:variant>
        <vt:i4>0</vt:i4>
      </vt:variant>
      <vt:variant>
        <vt:i4>5</vt:i4>
      </vt:variant>
      <vt:variant>
        <vt:lpwstr/>
      </vt:variant>
      <vt:variant>
        <vt:lpwstr>_Toc230958474</vt:lpwstr>
      </vt:variant>
      <vt:variant>
        <vt:i4>1179699</vt:i4>
      </vt:variant>
      <vt:variant>
        <vt:i4>218</vt:i4>
      </vt:variant>
      <vt:variant>
        <vt:i4>0</vt:i4>
      </vt:variant>
      <vt:variant>
        <vt:i4>5</vt:i4>
      </vt:variant>
      <vt:variant>
        <vt:lpwstr/>
      </vt:variant>
      <vt:variant>
        <vt:lpwstr>_Toc230958473</vt:lpwstr>
      </vt:variant>
      <vt:variant>
        <vt:i4>1179699</vt:i4>
      </vt:variant>
      <vt:variant>
        <vt:i4>212</vt:i4>
      </vt:variant>
      <vt:variant>
        <vt:i4>0</vt:i4>
      </vt:variant>
      <vt:variant>
        <vt:i4>5</vt:i4>
      </vt:variant>
      <vt:variant>
        <vt:lpwstr/>
      </vt:variant>
      <vt:variant>
        <vt:lpwstr>_Toc230958472</vt:lpwstr>
      </vt:variant>
      <vt:variant>
        <vt:i4>1179699</vt:i4>
      </vt:variant>
      <vt:variant>
        <vt:i4>206</vt:i4>
      </vt:variant>
      <vt:variant>
        <vt:i4>0</vt:i4>
      </vt:variant>
      <vt:variant>
        <vt:i4>5</vt:i4>
      </vt:variant>
      <vt:variant>
        <vt:lpwstr/>
      </vt:variant>
      <vt:variant>
        <vt:lpwstr>_Toc230958471</vt:lpwstr>
      </vt:variant>
      <vt:variant>
        <vt:i4>1179699</vt:i4>
      </vt:variant>
      <vt:variant>
        <vt:i4>200</vt:i4>
      </vt:variant>
      <vt:variant>
        <vt:i4>0</vt:i4>
      </vt:variant>
      <vt:variant>
        <vt:i4>5</vt:i4>
      </vt:variant>
      <vt:variant>
        <vt:lpwstr/>
      </vt:variant>
      <vt:variant>
        <vt:lpwstr>_Toc230958470</vt:lpwstr>
      </vt:variant>
      <vt:variant>
        <vt:i4>1245235</vt:i4>
      </vt:variant>
      <vt:variant>
        <vt:i4>194</vt:i4>
      </vt:variant>
      <vt:variant>
        <vt:i4>0</vt:i4>
      </vt:variant>
      <vt:variant>
        <vt:i4>5</vt:i4>
      </vt:variant>
      <vt:variant>
        <vt:lpwstr/>
      </vt:variant>
      <vt:variant>
        <vt:lpwstr>_Toc230958469</vt:lpwstr>
      </vt:variant>
      <vt:variant>
        <vt:i4>1245235</vt:i4>
      </vt:variant>
      <vt:variant>
        <vt:i4>188</vt:i4>
      </vt:variant>
      <vt:variant>
        <vt:i4>0</vt:i4>
      </vt:variant>
      <vt:variant>
        <vt:i4>5</vt:i4>
      </vt:variant>
      <vt:variant>
        <vt:lpwstr/>
      </vt:variant>
      <vt:variant>
        <vt:lpwstr>_Toc230958468</vt:lpwstr>
      </vt:variant>
      <vt:variant>
        <vt:i4>1245235</vt:i4>
      </vt:variant>
      <vt:variant>
        <vt:i4>182</vt:i4>
      </vt:variant>
      <vt:variant>
        <vt:i4>0</vt:i4>
      </vt:variant>
      <vt:variant>
        <vt:i4>5</vt:i4>
      </vt:variant>
      <vt:variant>
        <vt:lpwstr/>
      </vt:variant>
      <vt:variant>
        <vt:lpwstr>_Toc230958467</vt:lpwstr>
      </vt:variant>
      <vt:variant>
        <vt:i4>1245235</vt:i4>
      </vt:variant>
      <vt:variant>
        <vt:i4>176</vt:i4>
      </vt:variant>
      <vt:variant>
        <vt:i4>0</vt:i4>
      </vt:variant>
      <vt:variant>
        <vt:i4>5</vt:i4>
      </vt:variant>
      <vt:variant>
        <vt:lpwstr/>
      </vt:variant>
      <vt:variant>
        <vt:lpwstr>_Toc230958466</vt:lpwstr>
      </vt:variant>
      <vt:variant>
        <vt:i4>1245235</vt:i4>
      </vt:variant>
      <vt:variant>
        <vt:i4>170</vt:i4>
      </vt:variant>
      <vt:variant>
        <vt:i4>0</vt:i4>
      </vt:variant>
      <vt:variant>
        <vt:i4>5</vt:i4>
      </vt:variant>
      <vt:variant>
        <vt:lpwstr/>
      </vt:variant>
      <vt:variant>
        <vt:lpwstr>_Toc230958465</vt:lpwstr>
      </vt:variant>
      <vt:variant>
        <vt:i4>1245235</vt:i4>
      </vt:variant>
      <vt:variant>
        <vt:i4>164</vt:i4>
      </vt:variant>
      <vt:variant>
        <vt:i4>0</vt:i4>
      </vt:variant>
      <vt:variant>
        <vt:i4>5</vt:i4>
      </vt:variant>
      <vt:variant>
        <vt:lpwstr/>
      </vt:variant>
      <vt:variant>
        <vt:lpwstr>_Toc230958464</vt:lpwstr>
      </vt:variant>
      <vt:variant>
        <vt:i4>1245235</vt:i4>
      </vt:variant>
      <vt:variant>
        <vt:i4>158</vt:i4>
      </vt:variant>
      <vt:variant>
        <vt:i4>0</vt:i4>
      </vt:variant>
      <vt:variant>
        <vt:i4>5</vt:i4>
      </vt:variant>
      <vt:variant>
        <vt:lpwstr/>
      </vt:variant>
      <vt:variant>
        <vt:lpwstr>_Toc230958463</vt:lpwstr>
      </vt:variant>
      <vt:variant>
        <vt:i4>1245235</vt:i4>
      </vt:variant>
      <vt:variant>
        <vt:i4>152</vt:i4>
      </vt:variant>
      <vt:variant>
        <vt:i4>0</vt:i4>
      </vt:variant>
      <vt:variant>
        <vt:i4>5</vt:i4>
      </vt:variant>
      <vt:variant>
        <vt:lpwstr/>
      </vt:variant>
      <vt:variant>
        <vt:lpwstr>_Toc230958462</vt:lpwstr>
      </vt:variant>
      <vt:variant>
        <vt:i4>1245235</vt:i4>
      </vt:variant>
      <vt:variant>
        <vt:i4>146</vt:i4>
      </vt:variant>
      <vt:variant>
        <vt:i4>0</vt:i4>
      </vt:variant>
      <vt:variant>
        <vt:i4>5</vt:i4>
      </vt:variant>
      <vt:variant>
        <vt:lpwstr/>
      </vt:variant>
      <vt:variant>
        <vt:lpwstr>_Toc230958461</vt:lpwstr>
      </vt:variant>
      <vt:variant>
        <vt:i4>1245235</vt:i4>
      </vt:variant>
      <vt:variant>
        <vt:i4>140</vt:i4>
      </vt:variant>
      <vt:variant>
        <vt:i4>0</vt:i4>
      </vt:variant>
      <vt:variant>
        <vt:i4>5</vt:i4>
      </vt:variant>
      <vt:variant>
        <vt:lpwstr/>
      </vt:variant>
      <vt:variant>
        <vt:lpwstr>_Toc230958460</vt:lpwstr>
      </vt:variant>
      <vt:variant>
        <vt:i4>1048627</vt:i4>
      </vt:variant>
      <vt:variant>
        <vt:i4>134</vt:i4>
      </vt:variant>
      <vt:variant>
        <vt:i4>0</vt:i4>
      </vt:variant>
      <vt:variant>
        <vt:i4>5</vt:i4>
      </vt:variant>
      <vt:variant>
        <vt:lpwstr/>
      </vt:variant>
      <vt:variant>
        <vt:lpwstr>_Toc230958459</vt:lpwstr>
      </vt:variant>
      <vt:variant>
        <vt:i4>1048627</vt:i4>
      </vt:variant>
      <vt:variant>
        <vt:i4>128</vt:i4>
      </vt:variant>
      <vt:variant>
        <vt:i4>0</vt:i4>
      </vt:variant>
      <vt:variant>
        <vt:i4>5</vt:i4>
      </vt:variant>
      <vt:variant>
        <vt:lpwstr/>
      </vt:variant>
      <vt:variant>
        <vt:lpwstr>_Toc230958458</vt:lpwstr>
      </vt:variant>
      <vt:variant>
        <vt:i4>1048627</vt:i4>
      </vt:variant>
      <vt:variant>
        <vt:i4>122</vt:i4>
      </vt:variant>
      <vt:variant>
        <vt:i4>0</vt:i4>
      </vt:variant>
      <vt:variant>
        <vt:i4>5</vt:i4>
      </vt:variant>
      <vt:variant>
        <vt:lpwstr/>
      </vt:variant>
      <vt:variant>
        <vt:lpwstr>_Toc230958457</vt:lpwstr>
      </vt:variant>
      <vt:variant>
        <vt:i4>1048627</vt:i4>
      </vt:variant>
      <vt:variant>
        <vt:i4>116</vt:i4>
      </vt:variant>
      <vt:variant>
        <vt:i4>0</vt:i4>
      </vt:variant>
      <vt:variant>
        <vt:i4>5</vt:i4>
      </vt:variant>
      <vt:variant>
        <vt:lpwstr/>
      </vt:variant>
      <vt:variant>
        <vt:lpwstr>_Toc230958456</vt:lpwstr>
      </vt:variant>
      <vt:variant>
        <vt:i4>1048627</vt:i4>
      </vt:variant>
      <vt:variant>
        <vt:i4>110</vt:i4>
      </vt:variant>
      <vt:variant>
        <vt:i4>0</vt:i4>
      </vt:variant>
      <vt:variant>
        <vt:i4>5</vt:i4>
      </vt:variant>
      <vt:variant>
        <vt:lpwstr/>
      </vt:variant>
      <vt:variant>
        <vt:lpwstr>_Toc230958455</vt:lpwstr>
      </vt:variant>
      <vt:variant>
        <vt:i4>1048627</vt:i4>
      </vt:variant>
      <vt:variant>
        <vt:i4>104</vt:i4>
      </vt:variant>
      <vt:variant>
        <vt:i4>0</vt:i4>
      </vt:variant>
      <vt:variant>
        <vt:i4>5</vt:i4>
      </vt:variant>
      <vt:variant>
        <vt:lpwstr/>
      </vt:variant>
      <vt:variant>
        <vt:lpwstr>_Toc230958454</vt:lpwstr>
      </vt:variant>
      <vt:variant>
        <vt:i4>1048627</vt:i4>
      </vt:variant>
      <vt:variant>
        <vt:i4>98</vt:i4>
      </vt:variant>
      <vt:variant>
        <vt:i4>0</vt:i4>
      </vt:variant>
      <vt:variant>
        <vt:i4>5</vt:i4>
      </vt:variant>
      <vt:variant>
        <vt:lpwstr/>
      </vt:variant>
      <vt:variant>
        <vt:lpwstr>_Toc230958453</vt:lpwstr>
      </vt:variant>
      <vt:variant>
        <vt:i4>1048627</vt:i4>
      </vt:variant>
      <vt:variant>
        <vt:i4>92</vt:i4>
      </vt:variant>
      <vt:variant>
        <vt:i4>0</vt:i4>
      </vt:variant>
      <vt:variant>
        <vt:i4>5</vt:i4>
      </vt:variant>
      <vt:variant>
        <vt:lpwstr/>
      </vt:variant>
      <vt:variant>
        <vt:lpwstr>_Toc230958452</vt:lpwstr>
      </vt:variant>
      <vt:variant>
        <vt:i4>1048627</vt:i4>
      </vt:variant>
      <vt:variant>
        <vt:i4>86</vt:i4>
      </vt:variant>
      <vt:variant>
        <vt:i4>0</vt:i4>
      </vt:variant>
      <vt:variant>
        <vt:i4>5</vt:i4>
      </vt:variant>
      <vt:variant>
        <vt:lpwstr/>
      </vt:variant>
      <vt:variant>
        <vt:lpwstr>_Toc230958451</vt:lpwstr>
      </vt:variant>
      <vt:variant>
        <vt:i4>1048627</vt:i4>
      </vt:variant>
      <vt:variant>
        <vt:i4>80</vt:i4>
      </vt:variant>
      <vt:variant>
        <vt:i4>0</vt:i4>
      </vt:variant>
      <vt:variant>
        <vt:i4>5</vt:i4>
      </vt:variant>
      <vt:variant>
        <vt:lpwstr/>
      </vt:variant>
      <vt:variant>
        <vt:lpwstr>_Toc230958450</vt:lpwstr>
      </vt:variant>
      <vt:variant>
        <vt:i4>1114163</vt:i4>
      </vt:variant>
      <vt:variant>
        <vt:i4>74</vt:i4>
      </vt:variant>
      <vt:variant>
        <vt:i4>0</vt:i4>
      </vt:variant>
      <vt:variant>
        <vt:i4>5</vt:i4>
      </vt:variant>
      <vt:variant>
        <vt:lpwstr/>
      </vt:variant>
      <vt:variant>
        <vt:lpwstr>_Toc230958449</vt:lpwstr>
      </vt:variant>
      <vt:variant>
        <vt:i4>1114163</vt:i4>
      </vt:variant>
      <vt:variant>
        <vt:i4>68</vt:i4>
      </vt:variant>
      <vt:variant>
        <vt:i4>0</vt:i4>
      </vt:variant>
      <vt:variant>
        <vt:i4>5</vt:i4>
      </vt:variant>
      <vt:variant>
        <vt:lpwstr/>
      </vt:variant>
      <vt:variant>
        <vt:lpwstr>_Toc230958448</vt:lpwstr>
      </vt:variant>
      <vt:variant>
        <vt:i4>1114163</vt:i4>
      </vt:variant>
      <vt:variant>
        <vt:i4>62</vt:i4>
      </vt:variant>
      <vt:variant>
        <vt:i4>0</vt:i4>
      </vt:variant>
      <vt:variant>
        <vt:i4>5</vt:i4>
      </vt:variant>
      <vt:variant>
        <vt:lpwstr/>
      </vt:variant>
      <vt:variant>
        <vt:lpwstr>_Toc230958447</vt:lpwstr>
      </vt:variant>
      <vt:variant>
        <vt:i4>1114163</vt:i4>
      </vt:variant>
      <vt:variant>
        <vt:i4>56</vt:i4>
      </vt:variant>
      <vt:variant>
        <vt:i4>0</vt:i4>
      </vt:variant>
      <vt:variant>
        <vt:i4>5</vt:i4>
      </vt:variant>
      <vt:variant>
        <vt:lpwstr/>
      </vt:variant>
      <vt:variant>
        <vt:lpwstr>_Toc230958446</vt:lpwstr>
      </vt:variant>
      <vt:variant>
        <vt:i4>1114163</vt:i4>
      </vt:variant>
      <vt:variant>
        <vt:i4>50</vt:i4>
      </vt:variant>
      <vt:variant>
        <vt:i4>0</vt:i4>
      </vt:variant>
      <vt:variant>
        <vt:i4>5</vt:i4>
      </vt:variant>
      <vt:variant>
        <vt:lpwstr/>
      </vt:variant>
      <vt:variant>
        <vt:lpwstr>_Toc230958445</vt:lpwstr>
      </vt:variant>
      <vt:variant>
        <vt:i4>1114163</vt:i4>
      </vt:variant>
      <vt:variant>
        <vt:i4>44</vt:i4>
      </vt:variant>
      <vt:variant>
        <vt:i4>0</vt:i4>
      </vt:variant>
      <vt:variant>
        <vt:i4>5</vt:i4>
      </vt:variant>
      <vt:variant>
        <vt:lpwstr/>
      </vt:variant>
      <vt:variant>
        <vt:lpwstr>_Toc230958444</vt:lpwstr>
      </vt:variant>
      <vt:variant>
        <vt:i4>1114163</vt:i4>
      </vt:variant>
      <vt:variant>
        <vt:i4>38</vt:i4>
      </vt:variant>
      <vt:variant>
        <vt:i4>0</vt:i4>
      </vt:variant>
      <vt:variant>
        <vt:i4>5</vt:i4>
      </vt:variant>
      <vt:variant>
        <vt:lpwstr/>
      </vt:variant>
      <vt:variant>
        <vt:lpwstr>_Toc230958443</vt:lpwstr>
      </vt:variant>
      <vt:variant>
        <vt:i4>1114163</vt:i4>
      </vt:variant>
      <vt:variant>
        <vt:i4>32</vt:i4>
      </vt:variant>
      <vt:variant>
        <vt:i4>0</vt:i4>
      </vt:variant>
      <vt:variant>
        <vt:i4>5</vt:i4>
      </vt:variant>
      <vt:variant>
        <vt:lpwstr/>
      </vt:variant>
      <vt:variant>
        <vt:lpwstr>_Toc230958442</vt:lpwstr>
      </vt:variant>
      <vt:variant>
        <vt:i4>1114163</vt:i4>
      </vt:variant>
      <vt:variant>
        <vt:i4>26</vt:i4>
      </vt:variant>
      <vt:variant>
        <vt:i4>0</vt:i4>
      </vt:variant>
      <vt:variant>
        <vt:i4>5</vt:i4>
      </vt:variant>
      <vt:variant>
        <vt:lpwstr/>
      </vt:variant>
      <vt:variant>
        <vt:lpwstr>_Toc230958441</vt:lpwstr>
      </vt:variant>
      <vt:variant>
        <vt:i4>1114163</vt:i4>
      </vt:variant>
      <vt:variant>
        <vt:i4>20</vt:i4>
      </vt:variant>
      <vt:variant>
        <vt:i4>0</vt:i4>
      </vt:variant>
      <vt:variant>
        <vt:i4>5</vt:i4>
      </vt:variant>
      <vt:variant>
        <vt:lpwstr/>
      </vt:variant>
      <vt:variant>
        <vt:lpwstr>_Toc230958440</vt:lpwstr>
      </vt:variant>
      <vt:variant>
        <vt:i4>1441843</vt:i4>
      </vt:variant>
      <vt:variant>
        <vt:i4>14</vt:i4>
      </vt:variant>
      <vt:variant>
        <vt:i4>0</vt:i4>
      </vt:variant>
      <vt:variant>
        <vt:i4>5</vt:i4>
      </vt:variant>
      <vt:variant>
        <vt:lpwstr/>
      </vt:variant>
      <vt:variant>
        <vt:lpwstr>_Toc230958439</vt:lpwstr>
      </vt:variant>
      <vt:variant>
        <vt:i4>1441843</vt:i4>
      </vt:variant>
      <vt:variant>
        <vt:i4>8</vt:i4>
      </vt:variant>
      <vt:variant>
        <vt:i4>0</vt:i4>
      </vt:variant>
      <vt:variant>
        <vt:i4>5</vt:i4>
      </vt:variant>
      <vt:variant>
        <vt:lpwstr/>
      </vt:variant>
      <vt:variant>
        <vt:lpwstr>_Toc230958438</vt:lpwstr>
      </vt:variant>
      <vt:variant>
        <vt:i4>1441843</vt:i4>
      </vt:variant>
      <vt:variant>
        <vt:i4>2</vt:i4>
      </vt:variant>
      <vt:variant>
        <vt:i4>0</vt:i4>
      </vt:variant>
      <vt:variant>
        <vt:i4>5</vt:i4>
      </vt:variant>
      <vt:variant>
        <vt:lpwstr/>
      </vt:variant>
      <vt:variant>
        <vt:lpwstr>_Toc230958437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Richtlinie …</dc:title>
  <dc:subject>Richtlinien</dc:subject>
  <dc:creator>Winkler, David</dc:creator>
  <cp:keywords/>
  <dc:description>Version: 1.0</dc:description>
  <cp:lastModifiedBy>Theimer, Anne</cp:lastModifiedBy>
  <cp:revision>395</cp:revision>
  <cp:lastPrinted>2012-08-30T18:26:00Z</cp:lastPrinted>
  <dcterms:created xsi:type="dcterms:W3CDTF">2026-03-28T09:16:00Z</dcterms:created>
  <dcterms:modified xsi:type="dcterms:W3CDTF">2026-06-24T12:40:00Z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203078e-5ac8-4b5a-94be-17324855b48f_Enabled">
    <vt:lpwstr>true</vt:lpwstr>
  </property>
  <property fmtid="{D5CDD505-2E9C-101B-9397-08002B2CF9AE}" pid="3" name="MSIP_Label_4203078e-5ac8-4b5a-94be-17324855b48f_SetDate">
    <vt:lpwstr>2021-05-12T14:10:30Z</vt:lpwstr>
  </property>
  <property fmtid="{D5CDD505-2E9C-101B-9397-08002B2CF9AE}" pid="4" name="MSIP_Label_4203078e-5ac8-4b5a-94be-17324855b48f_Method">
    <vt:lpwstr>Standard</vt:lpwstr>
  </property>
  <property fmtid="{D5CDD505-2E9C-101B-9397-08002B2CF9AE}" pid="5" name="MSIP_Label_4203078e-5ac8-4b5a-94be-17324855b48f_Name">
    <vt:lpwstr>4203078e-5ac8-4b5a-94be-17324855b48f</vt:lpwstr>
  </property>
  <property fmtid="{D5CDD505-2E9C-101B-9397-08002B2CF9AE}" pid="6" name="MSIP_Label_4203078e-5ac8-4b5a-94be-17324855b48f_SiteId">
    <vt:lpwstr>fd0ee46b-a18b-4741-9d59-65ab9ea24756</vt:lpwstr>
  </property>
  <property fmtid="{D5CDD505-2E9C-101B-9397-08002B2CF9AE}" pid="7" name="MSIP_Label_4203078e-5ac8-4b5a-94be-17324855b48f_ActionId">
    <vt:lpwstr>08f9a796-c1ba-4cb4-92f6-f0f7eaa82679</vt:lpwstr>
  </property>
  <property fmtid="{D5CDD505-2E9C-101B-9397-08002B2CF9AE}" pid="8" name="MSIP_Label_4203078e-5ac8-4b5a-94be-17324855b48f_ContentBits">
    <vt:lpwstr>0</vt:lpwstr>
  </property>
  <property fmtid="{D5CDD505-2E9C-101B-9397-08002B2CF9AE}" pid="9" name="ContentTypeId">
    <vt:lpwstr>0x01010095548A8164040C408D4A69223B502892</vt:lpwstr>
  </property>
  <property fmtid="{D5CDD505-2E9C-101B-9397-08002B2CF9AE}" pid="10" name="MediaServiceImageTags">
    <vt:lpwstr/>
  </property>
  <property fmtid="{D5CDD505-2E9C-101B-9397-08002B2CF9AE}" pid="11" name="docLang">
    <vt:lpwstr>de</vt:lpwstr>
  </property>
</Properties>
</file>